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00"/>
        <w:jc w:val="left"/>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3400" cy="533400"/>
                    </a:xfrm>
                    <a:prstGeom prst="rect">
                      <a:avLst/>
                    </a:prstGeom>
                  </pic:spPr>
                </pic:pic>
              </a:graphicData>
            </a:graphic>
          </wp:inline>
        </w:drawing>
      </w:r>
    </w:p>
    <w:p>
      <w:pPr>
        <w:spacing w:after="80" w:line="252"/>
      </w:pPr>
      <w:r>
        <w:rPr>
          <w:rFonts w:ascii="Calibri" w:cs="Calibri" w:eastAsia="Calibri" w:hAnsi="Calibri"/>
          <w:b/>
          <w:bCs/>
          <w:color w:val="3D1576"/>
          <w:sz w:val="18"/>
          <w:szCs w:val="18"/>
        </w:rPr>
        <w:t xml:space="preserve">SAFE AI TRANSPARENCY CARD</w:t>
      </w:r>
    </w:p>
    <w:p>
      <w:pPr>
        <w:spacing w:after="100"/>
      </w:pPr>
      <w:r>
        <w:rPr>
          <w:rFonts w:ascii="Calibri" w:cs="Calibri" w:eastAsia="Calibri" w:hAnsi="Calibri"/>
          <w:b/>
          <w:bCs/>
          <w:color w:val="1A0E25"/>
          <w:sz w:val="40"/>
          <w:szCs w:val="40"/>
        </w:rPr>
        <w:t xml:space="preserve">Designing an XLSForm questionnaire with Opti'</w:t>
      </w:r>
    </w:p>
    <w:p>
      <w:pPr>
        <w:spacing w:after="60" w:line="252"/>
      </w:pPr>
      <w:r>
        <w:rPr>
          <w:rFonts w:ascii="Calibri" w:cs="Calibri" w:eastAsia="Calibri" w:hAnsi="Calibri"/>
          <w:color w:val="5A4878"/>
          <w:sz w:val="24"/>
          <w:szCs w:val="24"/>
        </w:rPr>
        <w:t xml:space="preserve">XLSForm Builder, Opti Gemba questionnaire module</w:t>
      </w:r>
    </w:p>
    <w:p>
      <w:pPr>
        <w:spacing w:after="40" w:line="252"/>
      </w:pPr>
      <w:r>
        <w:rPr>
          <w:rFonts w:ascii="Calibri" w:cs="Calibri" w:eastAsia="Calibri" w:hAnsi="Calibri"/>
          <w:color w:val="5A4878"/>
          <w:sz w:val="20"/>
          <w:szCs w:val="20"/>
        </w:rPr>
        <w:t xml:space="preserve">Lean version (Tier 1), pre-filled by Opti'</w:t>
      </w:r>
    </w:p>
    <w:p>
      <w:pPr>
        <w:spacing w:after="40" w:line="252"/>
      </w:pPr>
      <w:r>
        <w:rPr>
          <w:rFonts w:ascii="Calibri" w:cs="Calibri" w:eastAsia="Calibri" w:hAnsi="Calibri"/>
          <w:color w:val="5A4878"/>
          <w:sz w:val="18"/>
          <w:szCs w:val="18"/>
        </w:rPr>
        <w:t xml:space="preserve">Describes the tool as it works on 26 September 2026.</w:t>
      </w:r>
    </w:p>
    <w:p>
      <w:pPr>
        <w:spacing w:after="240" w:line="252"/>
      </w:pPr>
      <w:r>
        <w:rPr>
          <w:rFonts w:ascii="Calibri" w:cs="Calibri" w:eastAsia="Calibri" w:hAnsi="Calibri"/>
          <w:color w:val="5A4878"/>
          <w:sz w:val="18"/>
          <w:szCs w:val="18"/>
        </w:rPr>
        <w:t xml:space="preserve">Structure: SAFE AI Tools &amp; Guidance v1.1, CDAC Network, 2026 (Lean card).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D1576" w:sz="24"/>
              <w:bottom w:val="none" w:color="FFFFFF" w:sz="0"/>
              <w:right w:val="none" w:color="FFFFFF" w:sz="0"/>
            </w:tcBorders>
            <w:shd w:fill="F4EAFA" w:color="auto" w:val="clear"/>
            <w:tcMar>
              <w:top w:type="dxa" w:w="140"/>
              <w:left w:type="dxa" w:w="220"/>
              <w:bottom w:type="dxa" w:w="140"/>
              <w:right w:type="dxa" w:w="220"/>
            </w:tcMar>
          </w:tcPr>
          <w:p>
            <w:pPr>
              <w:spacing w:after="80"/>
            </w:pPr>
            <w:r>
              <w:rPr>
                <w:rFonts w:ascii="Calibri" w:cs="Calibri" w:eastAsia="Calibri" w:hAnsi="Calibri"/>
                <w:b/>
                <w:bCs/>
                <w:color w:val="3D1576"/>
                <w:sz w:val="21"/>
                <w:szCs w:val="21"/>
              </w:rPr>
              <w:t xml:space="preserve">How to use this document</w:t>
            </w:r>
          </w:p>
          <w:p>
            <w:pPr>
              <w:spacing w:after="60" w:line="252"/>
            </w:pPr>
            <w:r>
              <w:rPr>
                <w:rFonts w:ascii="Calibri" w:cs="Calibri" w:eastAsia="Calibri" w:hAnsi="Calibri"/>
                <w:color w:val="1A0E25"/>
                <w:sz w:val="20"/>
                <w:szCs w:val="20"/>
              </w:rPr>
              <w:t xml:space="preserve">This card follows the six sections of the SAFE AI Lean Transparency Card. </w:t>
            </w:r>
            <w:r>
              <w:rPr>
                <w:rFonts w:ascii="Calibri" w:cs="Calibri" w:eastAsia="Calibri" w:hAnsi="Calibri"/>
                <w:b/>
                <w:bCs/>
                <w:color w:val="1A0E25"/>
                <w:sz w:val="20"/>
                <w:szCs w:val="20"/>
              </w:rPr>
              <w:t xml:space="preserve">Opti' has filled in what it knows about its own tool</w:t>
            </w:r>
            <w:r>
              <w:rPr>
                <w:rFonts w:ascii="Calibri" w:cs="Calibri" w:eastAsia="Calibri" w:hAnsi="Calibri"/>
                <w:color w:val="1A0E25"/>
                <w:sz w:val="20"/>
                <w:szCs w:val="20"/>
              </w:rPr>
              <w:t xml:space="preserve">: what it does, the data it uses, its safeguards and its limitations.</w:t>
            </w:r>
          </w:p>
          <w:p>
            <w:pPr>
              <w:spacing w:after="60" w:line="252"/>
            </w:pPr>
            <w:r>
              <w:rPr>
                <w:rFonts w:ascii="Calibri" w:cs="Calibri" w:eastAsia="Calibri" w:hAnsi="Calibri"/>
                <w:b/>
                <w:bCs/>
                <w:color w:val="1A0E25"/>
                <w:sz w:val="20"/>
                <w:szCs w:val="20"/>
              </w:rPr>
              <w:t xml:space="preserve">Your organisation completes what only it knows</w:t>
            </w:r>
            <w:r>
              <w:rPr>
                <w:rFonts w:ascii="Calibri" w:cs="Calibri" w:eastAsia="Calibri" w:hAnsi="Calibri"/>
                <w:color w:val="1A0E25"/>
                <w:sz w:val="20"/>
                <w:szCs w:val="20"/>
              </w:rPr>
              <w:t xml:space="preserve">: the context of use, the people accountable, the decisions taken. These fields are </w:t>
            </w:r>
            <w:r>
              <w:rPr>
                <w:rFonts w:ascii="Calibri" w:cs="Calibri" w:eastAsia="Calibri" w:hAnsi="Calibri"/>
                <w:i/>
                <w:iCs/>
                <w:color w:val="8A5A00"/>
                <w:sz w:val="20"/>
                <w:szCs w:val="20"/>
                <w:highlight w:val="yellow"/>
                <w:highlightCs w:val="yellow"/>
              </w:rPr>
              <w:t xml:space="preserve">[highlighted in yellow]</w:t>
            </w:r>
            <w:r>
              <w:rPr>
                <w:rFonts w:ascii="Calibri" w:cs="Calibri" w:eastAsia="Calibri" w:hAnsi="Calibri"/>
                <w:color w:val="1A0E25"/>
                <w:sz w:val="20"/>
                <w:szCs w:val="20"/>
              </w:rPr>
              <w:t xml:space="preserve">.</w:t>
            </w:r>
          </w:p>
          <w:p>
            <w:pPr>
              <w:spacing w:after="60" w:line="252"/>
            </w:pPr>
            <w:r>
              <w:rPr>
                <w:rFonts w:ascii="Calibri" w:cs="Calibri" w:eastAsia="Calibri" w:hAnsi="Calibri"/>
                <w:color w:val="1A0E25"/>
                <w:sz w:val="20"/>
                <w:szCs w:val="20"/>
              </w:rPr>
              <w:t xml:space="preserve">The red line answers in section 2 are </w:t>
            </w:r>
            <w:r>
              <w:rPr>
                <w:rFonts w:ascii="Calibri" w:cs="Calibri" w:eastAsia="Calibri" w:hAnsi="Calibri"/>
                <w:b/>
                <w:bCs/>
                <w:color w:val="1A0E25"/>
                <w:sz w:val="20"/>
                <w:szCs w:val="20"/>
              </w:rPr>
              <w:t xml:space="preserve">pre-ticked with their rationale</w:t>
            </w:r>
            <w:r>
              <w:rPr>
                <w:rFonts w:ascii="Calibri" w:cs="Calibri" w:eastAsia="Calibri" w:hAnsi="Calibri"/>
                <w:color w:val="1A0E25"/>
                <w:sz w:val="20"/>
                <w:szCs w:val="20"/>
              </w:rPr>
              <w:t xml:space="preserve">: they are proposals to confirm, not decisions taken on your behalf.</w:t>
            </w:r>
          </w:p>
          <w:p>
            <w:pPr>
              <w:spacing w:after="60" w:line="252"/>
            </w:pPr>
            <w:r>
              <w:rPr>
                <w:rFonts w:ascii="Calibri" w:cs="Calibri" w:eastAsia="Calibri" w:hAnsi="Calibri"/>
                <w:color w:val="1A0E25"/>
                <w:sz w:val="20"/>
                <w:szCs w:val="20"/>
              </w:rPr>
              <w:t xml:space="preserve">The card commits no one until the Senior Responsible Owner has reviewed, completed and signed it. The document is editable: adapt it to your organisation.</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A5A00" w:sz="24"/>
              <w:bottom w:val="none" w:color="FFFFFF" w:sz="0"/>
              <w:right w:val="none" w:color="FFFFFF" w:sz="0"/>
            </w:tcBorders>
            <w:shd w:fill="FFF4D6" w:color="auto" w:val="clear"/>
            <w:tcMar>
              <w:top w:type="dxa" w:w="140"/>
              <w:left w:type="dxa" w:w="220"/>
              <w:bottom w:type="dxa" w:w="140"/>
              <w:right w:type="dxa" w:w="220"/>
            </w:tcMar>
          </w:tcPr>
          <w:p>
            <w:pPr>
              <w:spacing w:after="80"/>
            </w:pPr>
            <w:r>
              <w:rPr>
                <w:rFonts w:ascii="Calibri" w:cs="Calibri" w:eastAsia="Calibri" w:hAnsi="Calibri"/>
                <w:b/>
                <w:bCs/>
                <w:color w:val="8A5A00"/>
                <w:sz w:val="21"/>
                <w:szCs w:val="21"/>
              </w:rPr>
              <w:t xml:space="preserve">Why the Lean version</w:t>
            </w:r>
          </w:p>
          <w:p>
            <w:pPr>
              <w:spacing w:after="60" w:line="252"/>
            </w:pPr>
            <w:r>
              <w:rPr>
                <w:rFonts w:ascii="Calibri" w:cs="Calibri" w:eastAsia="Calibri" w:hAnsi="Calibri"/>
                <w:color w:val="1A0E25"/>
                <w:sz w:val="20"/>
                <w:szCs w:val="20"/>
              </w:rPr>
              <w:t xml:space="preserve">The SAFE AI framework places in </w:t>
            </w:r>
            <w:r>
              <w:rPr>
                <w:rFonts w:ascii="Calibri" w:cs="Calibri" w:eastAsia="Calibri" w:hAnsi="Calibri"/>
                <w:b/>
                <w:bCs/>
                <w:color w:val="1A0E25"/>
                <w:sz w:val="20"/>
                <w:szCs w:val="20"/>
              </w:rPr>
              <w:t xml:space="preserve">Tier 1</w:t>
            </w:r>
            <w:r>
              <w:rPr>
                <w:rFonts w:ascii="Calibri" w:cs="Calibri" w:eastAsia="Calibri" w:hAnsi="Calibri"/>
                <w:color w:val="1A0E25"/>
                <w:sz w:val="20"/>
                <w:szCs w:val="20"/>
              </w:rPr>
              <w:t xml:space="preserve"> internal design-support tools that do not decide people's access to assistance, protection or information. This is how the Builder is used: it produces a questionnaire your team reviews, tests and administers.</w:t>
            </w:r>
          </w:p>
          <w:p>
            <w:pPr>
              <w:spacing w:after="60" w:line="252"/>
            </w:pPr>
            <w:r>
              <w:rPr>
                <w:rFonts w:ascii="Calibri" w:cs="Calibri" w:eastAsia="Calibri" w:hAnsi="Calibri"/>
                <w:b/>
                <w:bCs/>
                <w:color w:val="1A0E25"/>
                <w:sz w:val="20"/>
                <w:szCs w:val="20"/>
              </w:rPr>
              <w:t xml:space="preserve">The questionnaire itself will be put to people.</w:t>
            </w:r>
            <w:r>
              <w:rPr>
                <w:rFonts w:ascii="Calibri" w:cs="Calibri" w:eastAsia="Calibri" w:hAnsi="Calibri"/>
                <w:color w:val="1A0E25"/>
                <w:sz w:val="20"/>
                <w:szCs w:val="20"/>
              </w:rPr>
              <w:t xml:space="preserve"> Its wording, its consent and its sensitive questions are your team's responsibility, and part of your impact assessment if the topic is risky (protection, GBV, mental health).</w:t>
            </w:r>
          </w:p>
        </w:tc>
      </w:tr>
    </w:tbl>
    <w:p>
      <w:pPr>
        <w:pageBreakBefore/>
      </w:pPr>
    </w:p>
    <w:p>
      <w:pPr>
        <w:pStyle w:val="Heading1"/>
        <w:keepNext/>
        <w:pBdr>
          <w:bottom w:val="single" w:color="3D1576" w:sz="8" w:space="4"/>
        </w:pBdr>
        <w:spacing w:after="120" w:before="320"/>
      </w:pPr>
      <w:r>
        <w:rPr>
          <w:rFonts w:ascii="Calibri" w:cs="Calibri" w:eastAsia="Calibri" w:hAnsi="Calibri"/>
          <w:b/>
          <w:bCs/>
          <w:color w:val="3D1576"/>
          <w:sz w:val="28"/>
          <w:szCs w:val="28"/>
        </w:rPr>
        <w:t xml:space="preserve">1. System snapshot</w:t>
      </w:r>
    </w:p>
    <w:p>
      <w:pPr>
        <w:spacing w:after="60" w:line="252"/>
      </w:pPr>
      <w:r>
        <w:rPr>
          <w:rFonts w:ascii="Calibri" w:cs="Calibri" w:eastAsia="Calibri" w:hAnsi="Calibri"/>
          <w:b/>
          <w:bCs/>
          <w:color w:val="8A5A00"/>
          <w:sz w:val="18"/>
          <w:szCs w:val="18"/>
        </w:rPr>
        <w:t xml:space="preserve">▲ Section to make public on deployment</w:t>
      </w:r>
    </w:p>
    <w:p>
      <w:pPr>
        <w:spacing w:after="100" w:line="252"/>
      </w:pPr>
      <w:r>
        <w:rPr>
          <w:rFonts w:ascii="Calibri" w:cs="Calibri" w:eastAsia="Calibri" w:hAnsi="Calibri"/>
          <w:i/>
          <w:iCs/>
          <w:color w:val="5A4878"/>
          <w:sz w:val="18"/>
          <w:szCs w:val="18"/>
        </w:rPr>
        <w:t xml:space="preserve">To be completed by: Programme Lead with input from Technical Lead. Purpose: state intent, scope and humanitarian alignment.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Field</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Entry</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Filled in by</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System basics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Name</w:t>
            </w:r>
            <w:r>
              <w:rPr>
                <w:rFonts w:ascii="Calibri" w:cs="Calibri" w:eastAsia="Calibri" w:hAnsi="Calibri"/>
                <w:color w:val="1A0E25"/>
                <w:sz w:val="19"/>
                <w:szCs w:val="19"/>
              </w:rPr>
              <w:t xml:space="preserve">: Opti', XLSForm Builder (Opti Gemba questionnaire module).</w:t>
            </w:r>
          </w:p>
          <w:p>
            <w:pPr>
              <w:spacing w:after="50" w:line="252"/>
            </w:pPr>
            <w:r>
              <w:rPr>
                <w:rFonts w:ascii="Calibri" w:cs="Calibri" w:eastAsia="Calibri" w:hAnsi="Calibri"/>
                <w:b/>
                <w:bCs/>
                <w:color w:val="1A0E25"/>
                <w:sz w:val="19"/>
                <w:szCs w:val="19"/>
              </w:rPr>
              <w:t xml:space="preserve">Version</w:t>
            </w:r>
            <w:r>
              <w:rPr>
                <w:rFonts w:ascii="Calibri" w:cs="Calibri" w:eastAsia="Calibri" w:hAnsi="Calibri"/>
                <w:color w:val="1A0E25"/>
                <w:sz w:val="19"/>
                <w:szCs w:val="19"/>
              </w:rPr>
              <w:t xml:space="preserve">: online service, described as of 26/09/2026. Version used by your organisation: </w:t>
            </w:r>
            <w:r>
              <w:rPr>
                <w:rFonts w:ascii="Calibri" w:cs="Calibri" w:eastAsia="Calibri" w:hAnsi="Calibri"/>
                <w:i/>
                <w:iCs/>
                <w:color w:val="8A5A00"/>
                <w:sz w:val="19"/>
                <w:szCs w:val="19"/>
                <w:highlight w:val="yellow"/>
                <w:highlightCs w:val="yellow"/>
              </w:rPr>
              <w:t xml:space="preserve">[date of first use]</w:t>
            </w:r>
          </w:p>
          <w:p>
            <w:pPr>
              <w:spacing w:after="50" w:line="252"/>
            </w:pPr>
            <w:r>
              <w:rPr>
                <w:rFonts w:ascii="Calibri" w:cs="Calibri" w:eastAsia="Calibri" w:hAnsi="Calibri"/>
                <w:b/>
                <w:bCs/>
                <w:color w:val="1A0E25"/>
                <w:sz w:val="19"/>
                <w:szCs w:val="19"/>
              </w:rPr>
              <w:t xml:space="preserve">Developer</w:t>
            </w:r>
            <w:r>
              <w:rPr>
                <w:rFonts w:ascii="Calibri" w:cs="Calibri" w:eastAsia="Calibri" w:hAnsi="Calibri"/>
                <w:color w:val="1A0E25"/>
                <w:sz w:val="19"/>
                <w:szCs w:val="19"/>
              </w:rPr>
              <w:t xml:space="preserve">: Thomas LEQUEUX Consulting (France), publisher of Opti'.</w:t>
            </w:r>
          </w:p>
          <w:p>
            <w:pPr>
              <w:spacing w:after="50" w:line="252"/>
            </w:pPr>
            <w:r>
              <w:rPr>
                <w:rFonts w:ascii="Calibri" w:cs="Calibri" w:eastAsia="Calibri" w:hAnsi="Calibri"/>
                <w:b/>
                <w:bCs/>
                <w:color w:val="1A0E25"/>
                <w:sz w:val="19"/>
                <w:szCs w:val="19"/>
              </w:rPr>
              <w:t xml:space="preserve">Models</w:t>
            </w:r>
            <w:r>
              <w:rPr>
                <w:rFonts w:ascii="Calibri" w:cs="Calibri" w:eastAsia="Calibri" w:hAnsi="Calibri"/>
                <w:color w:val="1A0E25"/>
                <w:sz w:val="19"/>
                <w:szCs w:val="19"/>
              </w:rPr>
              <w:t xml:space="preserve">: Mistral Large (question design, skip logic, calculations, translation) and Mistral Small (request routing, sorting "Other" options).</w:t>
            </w:r>
          </w:p>
          <w:p>
            <w:pPr>
              <w:spacing w:after="50" w:line="252"/>
            </w:pPr>
            <w:r>
              <w:rPr>
                <w:rFonts w:ascii="Calibri" w:cs="Calibri" w:eastAsia="Calibri" w:hAnsi="Calibri"/>
                <w:b/>
                <w:bCs/>
                <w:color w:val="1A0E25"/>
                <w:sz w:val="19"/>
                <w:szCs w:val="19"/>
              </w:rPr>
              <w:t xml:space="preserve">Type</w:t>
            </w:r>
            <w:r>
              <w:rPr>
                <w:rFonts w:ascii="Calibri" w:cs="Calibri" w:eastAsia="Calibri" w:hAnsi="Calibri"/>
                <w:color w:val="1A0E25"/>
                <w:sz w:val="19"/>
                <w:szCs w:val="19"/>
              </w:rPr>
              <w:t xml:space="preserve">: generative AI, design support. Syntax, variable names, formulas and ODK validity are checked by fixed rules, not by the model.</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Purpose</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Writing a digital questionnaire in XLSForm (KoboToolbox, ODK) takes a syntax few MEAL teams master, and its errors often only show at deployment, or in the field. The Builder proposes questions, writes the syntax, and checks the file will be accepted by ODK before it leaves.</w:t>
            </w:r>
          </w:p>
          <w:p>
            <w:pPr>
              <w:spacing w:after="50" w:line="252"/>
            </w:pPr>
            <w:r>
              <w:rPr>
                <w:rFonts w:ascii="Calibri" w:cs="Calibri" w:eastAsia="Calibri" w:hAnsi="Calibri"/>
                <w:color w:val="1A0E25"/>
                <w:sz w:val="19"/>
                <w:szCs w:val="19"/>
              </w:rPr>
              <w:t xml:space="preserve">For a questionnaire already written in Word or PDF, it transcribes the document without rewriting it: the document is the authority.</w:t>
            </w:r>
          </w:p>
          <w:p>
            <w:pPr>
              <w:spacing w:after="50" w:line="252"/>
            </w:pPr>
            <w:r>
              <w:rPr>
                <w:rFonts w:ascii="Calibri" w:cs="Calibri" w:eastAsia="Calibri" w:hAnsi="Calibri"/>
                <w:color w:val="1A0E25"/>
                <w:sz w:val="19"/>
                <w:szCs w:val="19"/>
              </w:rPr>
              <w:t xml:space="preserve">Why AI is the right tool in your case: </w:t>
            </w:r>
            <w:r>
              <w:rPr>
                <w:rFonts w:ascii="Calibri" w:cs="Calibri" w:eastAsia="Calibri" w:hAnsi="Calibri"/>
                <w:i/>
                <w:iCs/>
                <w:color w:val="8A5A00"/>
                <w:sz w:val="19"/>
                <w:szCs w:val="19"/>
                <w:highlight w:val="yellow"/>
                <w:highlightCs w:val="yellow"/>
              </w:rPr>
              <w:t xml:space="preserve">[one sentence specific to your context]</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for you to confirm</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Deployment context</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Where used</w:t>
            </w:r>
            <w:r>
              <w:rPr>
                <w:rFonts w:ascii="Calibri" w:cs="Calibri" w:eastAsia="Calibri" w:hAnsi="Calibri"/>
                <w:color w:val="1A0E25"/>
                <w:sz w:val="19"/>
                <w:szCs w:val="19"/>
              </w:rPr>
              <w:t xml:space="preserve">: </w:t>
            </w:r>
            <w:r>
              <w:rPr>
                <w:rFonts w:ascii="Calibri" w:cs="Calibri" w:eastAsia="Calibri" w:hAnsi="Calibri"/>
                <w:i/>
                <w:iCs/>
                <w:color w:val="8A5A00"/>
                <w:sz w:val="19"/>
                <w:szCs w:val="19"/>
                <w:highlight w:val="yellow"/>
                <w:highlightCs w:val="yellow"/>
              </w:rPr>
              <w:t xml:space="preserve">[country, project, survey]</w:t>
            </w:r>
          </w:p>
          <w:p>
            <w:pPr>
              <w:spacing w:after="50" w:line="252"/>
            </w:pPr>
            <w:r>
              <w:rPr>
                <w:rFonts w:ascii="Calibri" w:cs="Calibri" w:eastAsia="Calibri" w:hAnsi="Calibri"/>
                <w:b/>
                <w:bCs/>
                <w:color w:val="1A0E25"/>
                <w:sz w:val="19"/>
                <w:szCs w:val="19"/>
              </w:rPr>
              <w:t xml:space="preserve">Who could be affected</w:t>
            </w:r>
            <w:r>
              <w:rPr>
                <w:rFonts w:ascii="Calibri" w:cs="Calibri" w:eastAsia="Calibri" w:hAnsi="Calibri"/>
                <w:color w:val="1A0E25"/>
                <w:sz w:val="19"/>
                <w:szCs w:val="19"/>
              </w:rPr>
              <w:t xml:space="preserve">: the people interviewed with the questionnaire produced (wording, consent, length), and the enumerators.</w:t>
            </w:r>
          </w:p>
          <w:p>
            <w:pPr>
              <w:spacing w:after="50" w:line="252"/>
            </w:pPr>
            <w:r>
              <w:rPr>
                <w:rFonts w:ascii="Calibri" w:cs="Calibri" w:eastAsia="Calibri" w:hAnsi="Calibri"/>
                <w:b/>
                <w:bCs/>
                <w:color w:val="1A0E25"/>
                <w:sz w:val="19"/>
                <w:szCs w:val="19"/>
              </w:rPr>
              <w:t xml:space="preserve">Community-facing, or affecting access to assistance, protection or information?</w:t>
            </w:r>
            <w:r>
              <w:rPr>
                <w:rFonts w:ascii="Calibri" w:cs="Calibri" w:eastAsia="Calibri" w:hAnsi="Calibri"/>
                <w:color w:val="1A0E25"/>
                <w:sz w:val="19"/>
                <w:szCs w:val="19"/>
              </w:rPr>
              <w:t xml:space="preserve"> ☐ Yes   ☒ No</w:t>
            </w:r>
          </w:p>
          <w:p>
            <w:pPr>
              <w:spacing w:after="50" w:line="252"/>
            </w:pPr>
            <w:r>
              <w:rPr>
                <w:rFonts w:ascii="Calibri" w:cs="Calibri" w:eastAsia="Calibri" w:hAnsi="Calibri"/>
                <w:color w:val="1A0E25"/>
                <w:sz w:val="19"/>
                <w:szCs w:val="19"/>
              </w:rPr>
              <w:t xml:space="preserve">The Builder does not interact with respondents: it produces a file the team reviews, tests and has administered by enumerators. Tick "Yes" if a generated questionnaire were fielded without human review.</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for you to confirm</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Architecture and stack</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Architecture pathway</w:t>
            </w:r>
            <w:r>
              <w:rPr>
                <w:rFonts w:ascii="Calibri" w:cs="Calibri" w:eastAsia="Calibri" w:hAnsi="Calibri"/>
                <w:color w:val="1A0E25"/>
                <w:sz w:val="19"/>
                <w:szCs w:val="19"/>
              </w:rPr>
              <w:t xml:space="preserve">: ☐ Locally-built  ☐ Frugal / small AI  ☐ Open-weight  ☒ Commercial foundation model  ☐ Hybrid</w:t>
            </w:r>
          </w:p>
          <w:p>
            <w:pPr>
              <w:spacing w:after="50" w:line="252"/>
            </w:pPr>
            <w:r>
              <w:rPr>
                <w:rFonts w:ascii="Calibri" w:cs="Calibri" w:eastAsia="Calibri" w:hAnsi="Calibri"/>
                <w:b/>
                <w:bCs/>
                <w:color w:val="1A0E25"/>
                <w:sz w:val="19"/>
                <w:szCs w:val="19"/>
              </w:rPr>
              <w:t xml:space="preserve">Suppliers</w:t>
            </w:r>
            <w:r>
              <w:rPr>
                <w:rFonts w:ascii="Calibri" w:cs="Calibri" w:eastAsia="Calibri" w:hAnsi="Calibri"/>
                <w:color w:val="1A0E25"/>
                <w:sz w:val="19"/>
                <w:szCs w:val="19"/>
              </w:rPr>
              <w:t xml:space="preserve">:</w:t>
            </w:r>
          </w:p>
          <w:p>
            <w:pPr>
              <w:spacing w:after="50" w:line="252"/>
              <w:ind w:left="260" w:hanging="200"/>
            </w:pPr>
            <w:r>
              <w:rPr>
                <w:rFonts w:ascii="Calibri" w:cs="Calibri" w:eastAsia="Calibri" w:hAnsi="Calibri"/>
                <w:color w:val="1A0E25"/>
                <w:sz w:val="19"/>
                <w:szCs w:val="19"/>
              </w:rPr>
              <w:t xml:space="preserve">• Thomas LEQUEUX Consulting: the Opti' application and application server.</w:t>
            </w:r>
          </w:p>
          <w:p>
            <w:pPr>
              <w:spacing w:after="50" w:line="252"/>
              <w:ind w:left="260" w:hanging="200"/>
            </w:pPr>
            <w:r>
              <w:rPr>
                <w:rFonts w:ascii="Calibri" w:cs="Calibri" w:eastAsia="Calibri" w:hAnsi="Calibri"/>
                <w:color w:val="1A0E25"/>
                <w:sz w:val="19"/>
                <w:szCs w:val="19"/>
              </w:rPr>
              <w:t xml:space="preserve">• Mistral AI (France): language models, called through the API. Data hosted in the European Union; on the plan used (Scale), inputs and outputs are not used to train the models, and are kept for 30 days for abuse monitoring.</w:t>
            </w:r>
          </w:p>
          <w:p>
            <w:pPr>
              <w:spacing w:after="50" w:line="252"/>
              <w:ind w:left="260" w:hanging="200"/>
            </w:pPr>
            <w:r>
              <w:rPr>
                <w:rFonts w:ascii="Calibri" w:cs="Calibri" w:eastAsia="Calibri" w:hAnsi="Calibri"/>
                <w:color w:val="1A0E25"/>
                <w:sz w:val="19"/>
                <w:szCs w:val="19"/>
              </w:rPr>
              <w:t xml:space="preserve">• Supabase: database, hosted on Amazon Web Services in Europe.</w:t>
            </w:r>
          </w:p>
          <w:p>
            <w:pPr>
              <w:spacing w:after="50" w:line="252"/>
              <w:ind w:left="260" w:hanging="200"/>
            </w:pPr>
            <w:r>
              <w:rPr>
                <w:rFonts w:ascii="Calibri" w:cs="Calibri" w:eastAsia="Calibri" w:hAnsi="Calibri"/>
                <w:color w:val="1A0E25"/>
                <w:sz w:val="19"/>
                <w:szCs w:val="19"/>
              </w:rPr>
              <w:t xml:space="preserve">• ODK validation service (pyxform and ODK Validate, the same pair KoboToolbox runs at deployment), operated for Opti'; it receives the XLSForm file, no respondent answers.</w:t>
            </w:r>
          </w:p>
          <w:p>
            <w:pPr>
              <w:spacing w:after="50" w:line="252"/>
            </w:pPr>
            <w:r>
              <w:rPr>
                <w:rFonts w:ascii="Calibri" w:cs="Calibri" w:eastAsia="Calibri" w:hAnsi="Calibri"/>
                <w:b/>
                <w:bCs/>
                <w:color w:val="1A0E25"/>
                <w:sz w:val="19"/>
                <w:szCs w:val="19"/>
              </w:rPr>
              <w:t xml:space="preserve">Key dependencies</w:t>
            </w:r>
            <w:r>
              <w:rPr>
                <w:rFonts w:ascii="Calibri" w:cs="Calibri" w:eastAsia="Calibri" w:hAnsi="Calibri"/>
                <w:color w:val="1A0E25"/>
                <w:sz w:val="19"/>
                <w:szCs w:val="19"/>
              </w:rPr>
              <w:t xml:space="preserve">: internet connection to generate and validate (editing and the local audit work offline); KoboToolbox if you deploy directly from Opti'.</w:t>
            </w:r>
          </w:p>
          <w:p>
            <w:pPr>
              <w:spacing w:after="50" w:line="252"/>
            </w:pPr>
            <w:r>
              <w:rPr>
                <w:rFonts w:ascii="Calibri" w:cs="Calibri" w:eastAsia="Calibri" w:hAnsi="Calibri"/>
                <w:b/>
                <w:bCs/>
                <w:color w:val="1A0E25"/>
                <w:sz w:val="19"/>
                <w:szCs w:val="19"/>
              </w:rPr>
              <w:t xml:space="preserve">Right to audit</w:t>
            </w:r>
            <w:r>
              <w:rPr>
                <w:rFonts w:ascii="Calibri" w:cs="Calibri" w:eastAsia="Calibri" w:hAnsi="Calibri"/>
                <w:color w:val="1A0E25"/>
                <w:sz w:val="19"/>
                <w:szCs w:val="19"/>
              </w:rPr>
              <w:t xml:space="preserve">: Opti's standard terms of use include no audit clause. </w:t>
            </w:r>
            <w:r>
              <w:rPr>
                <w:rFonts w:ascii="Calibri" w:cs="Calibri" w:eastAsia="Calibri" w:hAnsi="Calibri"/>
                <w:i/>
                <w:iCs/>
                <w:color w:val="8A5A00"/>
                <w:sz w:val="19"/>
                <w:szCs w:val="19"/>
                <w:highlight w:val="yellow"/>
                <w:highlightCs w:val="yellow"/>
              </w:rPr>
              <w:t xml:space="preserve">[Negotiate it by contract if your policy requires it, or record "no" and inform the oversight body]</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for you to confirm</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Safeguards and known limitations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Humanitarian</w:t>
            </w:r>
            <w:r>
              <w:rPr>
                <w:rFonts w:ascii="Calibri" w:cs="Calibri" w:eastAsia="Calibri" w:hAnsi="Calibri"/>
                <w:color w:val="1A0E25"/>
                <w:sz w:val="19"/>
                <w:szCs w:val="19"/>
              </w:rPr>
              <w:t xml:space="preserve">: the section plan is shown before generation; an informed consent module opens the questionnaire and gates the rest; on import, your document's wording is copied verbatim, and translations already reviewed are never overwritten; what Opti' adds (a "Specify" question after "Other") is flagged as added.</w:t>
            </w:r>
          </w:p>
          <w:p>
            <w:pPr>
              <w:spacing w:after="50" w:line="252"/>
            </w:pPr>
            <w:r>
              <w:rPr>
                <w:rFonts w:ascii="Calibri" w:cs="Calibri" w:eastAsia="Calibri" w:hAnsi="Calibri"/>
                <w:b/>
                <w:bCs/>
                <w:color w:val="1A0E25"/>
                <w:sz w:val="19"/>
                <w:szCs w:val="19"/>
              </w:rPr>
              <w:t xml:space="preserve">Technical</w:t>
            </w:r>
            <w:r>
              <w:rPr>
                <w:rFonts w:ascii="Calibri" w:cs="Calibri" w:eastAsia="Calibri" w:hAnsi="Calibri"/>
                <w:color w:val="1A0E25"/>
                <w:sz w:val="19"/>
                <w:szCs w:val="19"/>
              </w:rPr>
              <w:t xml:space="preserve">: no formula leaves without being compiled (repaired without AI when possible, removed and flagged otherwise); a variable name that does not exist is refused, never guessed; scores are checked arithmetically; a local audit then a real ODK validation come before export and deployment; every change can be undone.</w:t>
            </w:r>
          </w:p>
          <w:p>
            <w:pPr>
              <w:spacing w:after="50" w:line="252"/>
            </w:pPr>
            <w:r>
              <w:rPr>
                <w:rFonts w:ascii="Calibri" w:cs="Calibri" w:eastAsia="Calibri" w:hAnsi="Calibri"/>
                <w:b/>
                <w:bCs/>
                <w:color w:val="1A0E25"/>
                <w:sz w:val="19"/>
                <w:szCs w:val="19"/>
              </w:rPr>
              <w:t xml:space="preserve">Legal and ethical</w:t>
            </w:r>
            <w:r>
              <w:rPr>
                <w:rFonts w:ascii="Calibri" w:cs="Calibri" w:eastAsia="Calibri" w:hAnsi="Calibri"/>
                <w:color w:val="1A0E25"/>
                <w:sz w:val="19"/>
                <w:szCs w:val="19"/>
              </w:rPr>
              <w:t xml:space="preserve">: sensitive content encrypted server side (AES-256-GCM), key isolated from the code and the database; no data is used to train a model; GDPR compliant, public privacy policy.</w:t>
            </w:r>
          </w:p>
          <w:p>
            <w:pPr>
              <w:spacing w:after="50" w:line="252"/>
            </w:pPr>
            <w:r>
              <w:rPr>
                <w:rFonts w:ascii="Calibri" w:cs="Calibri" w:eastAsia="Calibri" w:hAnsi="Calibri"/>
                <w:b/>
                <w:bCs/>
                <w:color w:val="1A0E25"/>
                <w:sz w:val="19"/>
                <w:szCs w:val="19"/>
              </w:rPr>
              <w:t xml:space="preserve">Known limitations</w:t>
            </w:r>
            <w:r>
              <w:rPr>
                <w:rFonts w:ascii="Calibri" w:cs="Calibri" w:eastAsia="Calibri" w:hAnsi="Calibri"/>
                <w:color w:val="1A0E25"/>
                <w:sz w:val="19"/>
                <w:szCs w:val="19"/>
              </w:rPr>
              <w:t xml:space="preserve">: a file ODK accepts is not necessarily a good questionnaire; generated wording can be leading or ill-suited to the context; machine translations must be reviewed by a speaker; the generated consent text is generic; by default questions are required, sensitive ones included: add a "prefer not to answer" option where needed. Full method: myoptibot.com/en/xlsform-methodology/</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Sign-off</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Senior Responsible Owner</w:t>
            </w:r>
            <w:r>
              <w:rPr>
                <w:rFonts w:ascii="Calibri" w:cs="Calibri" w:eastAsia="Calibri" w:hAnsi="Calibri"/>
                <w:color w:val="1A0E25"/>
                <w:sz w:val="19"/>
                <w:szCs w:val="19"/>
              </w:rPr>
              <w:t xml:space="preserve">: </w:t>
            </w:r>
            <w:r>
              <w:rPr>
                <w:rFonts w:ascii="Calibri" w:cs="Calibri" w:eastAsia="Calibri" w:hAnsi="Calibri"/>
                <w:i/>
                <w:iCs/>
                <w:color w:val="8A5A00"/>
                <w:sz w:val="19"/>
                <w:szCs w:val="19"/>
                <w:highlight w:val="yellow"/>
                <w:highlightCs w:val="yellow"/>
              </w:rPr>
              <w:t xml:space="preserve">[name]</w:t>
            </w:r>
          </w:p>
          <w:p>
            <w:pPr>
              <w:spacing w:after="50" w:line="252"/>
            </w:pPr>
            <w:r>
              <w:rPr>
                <w:rFonts w:ascii="Calibri" w:cs="Calibri" w:eastAsia="Calibri" w:hAnsi="Calibri"/>
                <w:color w:val="1A0E25"/>
                <w:sz w:val="19"/>
                <w:szCs w:val="19"/>
              </w:rPr>
              <w:t xml:space="preserve">Role: </w:t>
            </w:r>
            <w:r>
              <w:rPr>
                <w:rFonts w:ascii="Calibri" w:cs="Calibri" w:eastAsia="Calibri" w:hAnsi="Calibri"/>
                <w:i/>
                <w:iCs/>
                <w:color w:val="8A5A00"/>
                <w:sz w:val="19"/>
                <w:szCs w:val="19"/>
                <w:highlight w:val="yellow"/>
                <w:highlightCs w:val="yellow"/>
              </w:rPr>
              <w:t xml:space="preserve">[role]</w:t>
            </w:r>
          </w:p>
          <w:p>
            <w:pPr>
              <w:spacing w:after="50" w:line="252"/>
            </w:pPr>
            <w:r>
              <w:rPr>
                <w:rFonts w:ascii="Calibri" w:cs="Calibri" w:eastAsia="Calibri" w:hAnsi="Calibri"/>
                <w:color w:val="1A0E25"/>
                <w:sz w:val="19"/>
                <w:szCs w:val="19"/>
              </w:rPr>
              <w:t xml:space="preserve">Date: </w:t>
            </w:r>
            <w:r>
              <w:rPr>
                <w:rFonts w:ascii="Calibri" w:cs="Calibri" w:eastAsia="Calibri" w:hAnsi="Calibri"/>
                <w:i/>
                <w:iCs/>
                <w:color w:val="8A5A00"/>
                <w:sz w:val="19"/>
                <w:szCs w:val="19"/>
                <w:highlight w:val="yellow"/>
                <w:highlightCs w:val="yellow"/>
              </w:rPr>
              <w:t xml:space="preserve">[DD/MM/YY]</w:t>
            </w:r>
          </w:p>
          <w:p>
            <w:pPr>
              <w:spacing w:after="50" w:line="252"/>
            </w:pPr>
            <w:r>
              <w:rPr>
                <w:rFonts w:ascii="Calibri" w:cs="Calibri" w:eastAsia="Calibri" w:hAnsi="Calibri"/>
                <w:color w:val="1A0E25"/>
                <w:sz w:val="19"/>
                <w:szCs w:val="19"/>
              </w:rPr>
              <w:t xml:space="preserve">Confirms this section reflects the system as used, and approves proceeding to monitoring. Update on any material change.</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Your organisation</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2. Humanitarian principles red lines screen</w:t>
      </w:r>
    </w:p>
    <w:p>
      <w:pPr>
        <w:spacing w:after="100" w:line="252"/>
      </w:pPr>
      <w:r>
        <w:rPr>
          <w:rFonts w:ascii="Calibri" w:cs="Calibri" w:eastAsia="Calibri" w:hAnsi="Calibri"/>
          <w:i/>
          <w:iCs/>
          <w:color w:val="5A4878"/>
          <w:sz w:val="18"/>
          <w:szCs w:val="18"/>
        </w:rPr>
        <w:t xml:space="preserve">To be completed by: Programme Lead with ethics or legal review. For a Tier 1 use case, any "Yes" or "Potentially" answer escalates to the Full card. Transfer answers from your SAFE AI Impact Assessment.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4338"/>
        <w:gridCol w:w="3800"/>
      </w:tblGrid>
      <w:tr>
        <w:trPr>
          <w:tblHeader/>
        </w:trPr>
        <w:tc>
          <w:tcPr>
            <w:tcW w:type="dxa" w:w="15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Principle</w:t>
            </w:r>
          </w:p>
        </w:tc>
        <w:tc>
          <w:tcPr>
            <w:tcW w:type="dxa" w:w="43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Red line</w:t>
            </w:r>
          </w:p>
        </w:tc>
        <w:tc>
          <w:tcPr>
            <w:tcW w:type="dxa" w:w="38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Answer</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Impartiality</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Systemic exclusion</w:t>
            </w:r>
            <w:r>
              <w:rPr>
                <w:rFonts w:ascii="Calibri" w:cs="Calibri" w:eastAsia="Calibri" w:hAnsi="Calibri"/>
                <w:color w:val="1A0E25"/>
                <w:sz w:val="19"/>
                <w:szCs w:val="19"/>
              </w:rPr>
              <w:t xml:space="preserve">: could this system systematically exclude or disadvantage specific groups in ways that cannot be detected and corrected?</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Yes  ☒ No  ☐ Potentially</w:t>
            </w:r>
          </w:p>
          <w:p>
            <w:pPr>
              <w:spacing w:after="50" w:line="252"/>
            </w:pPr>
            <w:r>
              <w:rPr>
                <w:rFonts w:ascii="Calibri" w:cs="Calibri" w:eastAsia="Calibri" w:hAnsi="Calibri"/>
                <w:color w:val="1A0E25"/>
                <w:sz w:val="19"/>
                <w:szCs w:val="19"/>
              </w:rPr>
              <w:t xml:space="preserve">The Builder selects no one. Indirect risk: a questionnaire in an unsuitable language or wording leaves some respondents out. Mitigation: languages set by the team, review, pilot test. </w:t>
            </w:r>
            <w:r>
              <w:rPr>
                <w:rFonts w:ascii="Calibri" w:cs="Calibri" w:eastAsia="Calibri" w:hAnsi="Calibri"/>
                <w:i/>
                <w:iCs/>
                <w:color w:val="8A5A00"/>
                <w:sz w:val="19"/>
                <w:szCs w:val="19"/>
                <w:highlight w:val="yellow"/>
                <w:highlightCs w:val="yellow"/>
              </w:rPr>
              <w:t xml:space="preserve">[to confirm]</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Impartiality</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No meaningful redress</w:t>
            </w:r>
            <w:r>
              <w:rPr>
                <w:rFonts w:ascii="Calibri" w:cs="Calibri" w:eastAsia="Calibri" w:hAnsi="Calibri"/>
                <w:color w:val="1A0E25"/>
                <w:sz w:val="19"/>
                <w:szCs w:val="19"/>
              </w:rPr>
              <w:t xml:space="preserve">: are there insufficient mechanisms for affected people to challenge or correct AI-influenced decisions?</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Yes  ☒ No  ☐ Potentially</w:t>
            </w:r>
          </w:p>
          <w:p>
            <w:pPr>
              <w:spacing w:after="50" w:line="252"/>
            </w:pPr>
            <w:r>
              <w:rPr>
                <w:rFonts w:ascii="Calibri" w:cs="Calibri" w:eastAsia="Calibri" w:hAnsi="Calibri"/>
                <w:color w:val="1A0E25"/>
                <w:sz w:val="19"/>
                <w:szCs w:val="19"/>
              </w:rPr>
              <w:t xml:space="preserve">The Builder takes no decision about people. Consent lets the respondent refuse or stop. </w:t>
            </w:r>
            <w:r>
              <w:rPr>
                <w:rFonts w:ascii="Calibri" w:cs="Calibri" w:eastAsia="Calibri" w:hAnsi="Calibri"/>
                <w:i/>
                <w:iCs/>
                <w:color w:val="8A5A00"/>
                <w:sz w:val="19"/>
                <w:szCs w:val="19"/>
                <w:highlight w:val="yellow"/>
                <w:highlightCs w:val="yellow"/>
              </w:rPr>
              <w:t xml:space="preserve">[to confirm]</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Independence</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Loss of control</w:t>
            </w:r>
            <w:r>
              <w:rPr>
                <w:rFonts w:ascii="Calibri" w:cs="Calibri" w:eastAsia="Calibri" w:hAnsi="Calibri"/>
                <w:color w:val="1A0E25"/>
                <w:sz w:val="19"/>
                <w:szCs w:val="19"/>
              </w:rPr>
              <w:t xml:space="preserve">: would reliance on suppliers, data providers or infrastructure undermine organisational independence?</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Yes  ☒ No  ☐ Potentially</w:t>
            </w:r>
          </w:p>
          <w:p>
            <w:pPr>
              <w:spacing w:after="50" w:line="252"/>
            </w:pPr>
            <w:r>
              <w:rPr>
                <w:rFonts w:ascii="Calibri" w:cs="Calibri" w:eastAsia="Calibri" w:hAnsi="Calibri"/>
                <w:color w:val="1A0E25"/>
                <w:sz w:val="19"/>
                <w:szCs w:val="19"/>
              </w:rPr>
              <w:t xml:space="preserve">XLSForm is an open format: the questionnaire exports to .xlsx and works without Opti', on KoboToolbox, ODK or any compatible tool. </w:t>
            </w:r>
            <w:r>
              <w:rPr>
                <w:rFonts w:ascii="Calibri" w:cs="Calibri" w:eastAsia="Calibri" w:hAnsi="Calibri"/>
                <w:i/>
                <w:iCs/>
                <w:color w:val="8A5A00"/>
                <w:sz w:val="19"/>
                <w:szCs w:val="19"/>
                <w:highlight w:val="yellow"/>
                <w:highlightCs w:val="yellow"/>
              </w:rPr>
              <w:t xml:space="preserve">[to confirm]</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Humanity</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Harmful outputs at scale</w:t>
            </w:r>
            <w:r>
              <w:rPr>
                <w:rFonts w:ascii="Calibri" w:cs="Calibri" w:eastAsia="Calibri" w:hAnsi="Calibri"/>
                <w:color w:val="1A0E25"/>
                <w:sz w:val="19"/>
                <w:szCs w:val="19"/>
              </w:rPr>
              <w:t xml:space="preserve">: could the system generate or amplify dangerous misinformation at scale?</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Yes  ☒ No  ☐ Potentially</w:t>
            </w:r>
          </w:p>
          <w:p>
            <w:pPr>
              <w:spacing w:after="50" w:line="252"/>
            </w:pPr>
            <w:r>
              <w:rPr>
                <w:rFonts w:ascii="Calibri" w:cs="Calibri" w:eastAsia="Calibri" w:hAnsi="Calibri"/>
                <w:color w:val="1A0E25"/>
                <w:sz w:val="19"/>
                <w:szCs w:val="19"/>
              </w:rPr>
              <w:t xml:space="preserve">One questionnaire at a time, reviewed and tested before collection. </w:t>
            </w:r>
            <w:r>
              <w:rPr>
                <w:rFonts w:ascii="Calibri" w:cs="Calibri" w:eastAsia="Calibri" w:hAnsi="Calibri"/>
                <w:i/>
                <w:iCs/>
                <w:color w:val="8A5A00"/>
                <w:sz w:val="19"/>
                <w:szCs w:val="19"/>
                <w:highlight w:val="yellow"/>
                <w:highlightCs w:val="yellow"/>
              </w:rPr>
              <w:t xml:space="preserve">[to confirm]</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Humanity</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Protection and safeguarding risk</w:t>
            </w:r>
            <w:r>
              <w:rPr>
                <w:rFonts w:ascii="Calibri" w:cs="Calibri" w:eastAsia="Calibri" w:hAnsi="Calibri"/>
                <w:color w:val="1A0E25"/>
                <w:sz w:val="19"/>
                <w:szCs w:val="19"/>
              </w:rPr>
              <w:t xml:space="preserve">: could the system create or increase protection risks to affected people or staff?</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Yes  ☒ No  ☐ Potentially</w:t>
            </w:r>
          </w:p>
          <w:p>
            <w:pPr>
              <w:spacing w:after="50" w:line="252"/>
            </w:pPr>
            <w:r>
              <w:rPr>
                <w:rFonts w:ascii="Calibri" w:cs="Calibri" w:eastAsia="Calibri" w:hAnsi="Calibri"/>
                <w:color w:val="1A0E25"/>
                <w:sz w:val="19"/>
                <w:szCs w:val="19"/>
              </w:rPr>
              <w:t xml:space="preserve">A badly worded question on a sensitive topic can hurt or expose a respondent. For a protection, GBV or mental health survey, have the questionnaire reviewed by a specialist, and revisit this answer. </w:t>
            </w:r>
            <w:r>
              <w:rPr>
                <w:rFonts w:ascii="Calibri" w:cs="Calibri" w:eastAsia="Calibri" w:hAnsi="Calibri"/>
                <w:i/>
                <w:iCs/>
                <w:color w:val="8A5A00"/>
                <w:sz w:val="19"/>
                <w:szCs w:val="19"/>
                <w:highlight w:val="yellow"/>
                <w:highlightCs w:val="yellow"/>
              </w:rPr>
              <w:t xml:space="preserve">[to confirm]</w:t>
            </w:r>
          </w:p>
        </w:tc>
      </w:tr>
      <w:tr>
        <w:tc>
          <w:tcPr>
            <w:tcW w:type="dxa" w:w="150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Neutrality</w:t>
            </w:r>
          </w:p>
        </w:tc>
        <w:tc>
          <w:tcPr>
            <w:tcW w:type="dxa" w:w="43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Conflict exposure</w:t>
            </w:r>
            <w:r>
              <w:rPr>
                <w:rFonts w:ascii="Calibri" w:cs="Calibri" w:eastAsia="Calibri" w:hAnsi="Calibri"/>
                <w:color w:val="1A0E25"/>
                <w:sz w:val="19"/>
                <w:szCs w:val="19"/>
              </w:rPr>
              <w:t xml:space="preserve">: could data sources, vendors or hosting create real or perceived alignment with a party to conflict, or enable surveillance or coercion?</w:t>
            </w:r>
          </w:p>
        </w:tc>
        <w:tc>
          <w:tcPr>
            <w:tcW w:type="dxa" w:w="38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 Yes  ☒ No  ☐ Potentially</w:t>
            </w:r>
          </w:p>
          <w:p>
            <w:pPr>
              <w:spacing w:after="50" w:line="252"/>
            </w:pPr>
            <w:r>
              <w:rPr>
                <w:rFonts w:ascii="Calibri" w:cs="Calibri" w:eastAsia="Calibri" w:hAnsi="Calibri"/>
                <w:color w:val="1A0E25"/>
                <w:sz w:val="19"/>
                <w:szCs w:val="19"/>
              </w:rPr>
              <w:t xml:space="preserve">The Builder handles the questionnaire only, not the answers. European suppliers, subject to the GDPR. </w:t>
            </w:r>
            <w:r>
              <w:rPr>
                <w:rFonts w:ascii="Calibri" w:cs="Calibri" w:eastAsia="Calibri" w:hAnsi="Calibri"/>
                <w:i/>
                <w:iCs/>
                <w:color w:val="8A5A00"/>
                <w:sz w:val="19"/>
                <w:szCs w:val="19"/>
                <w:highlight w:val="yellow"/>
                <w:highlightCs w:val="yellow"/>
              </w:rPr>
              <w:t xml:space="preserve">[to confirm for your context]</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Field</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Entry</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Filled in by</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Decision record</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Any escalation triggered above?  </w:t>
            </w:r>
            <w:r>
              <w:rPr>
                <w:rFonts w:ascii="Calibri" w:cs="Calibri" w:eastAsia="Calibri" w:hAnsi="Calibri"/>
                <w:i/>
                <w:iCs/>
                <w:color w:val="8A5A00"/>
                <w:sz w:val="19"/>
                <w:szCs w:val="19"/>
                <w:highlight w:val="yellow"/>
                <w:highlightCs w:val="yellow"/>
              </w:rPr>
              <w:t xml:space="preserve">[☐ Yes ☐ No]</w:t>
            </w:r>
          </w:p>
          <w:p>
            <w:pPr>
              <w:spacing w:after="50" w:line="252"/>
            </w:pPr>
            <w:r>
              <w:rPr>
                <w:rFonts w:ascii="Calibri" w:cs="Calibri" w:eastAsia="Calibri" w:hAnsi="Calibri"/>
                <w:color w:val="1A0E25"/>
                <w:sz w:val="19"/>
                <w:szCs w:val="19"/>
              </w:rPr>
              <w:t xml:space="preserve">If Yes, stop the Lean card here and move to the Full card before proceeding.</w:t>
            </w:r>
          </w:p>
          <w:p>
            <w:pPr>
              <w:spacing w:after="50" w:line="252"/>
            </w:pPr>
            <w:r>
              <w:rPr>
                <w:rFonts w:ascii="Calibri" w:cs="Calibri" w:eastAsia="Calibri" w:hAnsi="Calibri"/>
                <w:color w:val="1A0E25"/>
                <w:sz w:val="19"/>
                <w:szCs w:val="19"/>
              </w:rPr>
              <w:t xml:space="preserve">Decision authority (role, name, date): </w:t>
            </w:r>
            <w:r>
              <w:rPr>
                <w:rFonts w:ascii="Calibri" w:cs="Calibri" w:eastAsia="Calibri" w:hAnsi="Calibri"/>
                <w:i/>
                <w:iCs/>
                <w:color w:val="8A5A00"/>
                <w:sz w:val="19"/>
                <w:szCs w:val="19"/>
                <w:highlight w:val="yellow"/>
                <w:highlightCs w:val="yellow"/>
              </w:rPr>
              <w:t xml:space="preserve">[to complete]</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Your organisation</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3. Data and model summary</w:t>
      </w:r>
    </w:p>
    <w:p>
      <w:pPr>
        <w:spacing w:after="100" w:line="252"/>
      </w:pPr>
      <w:r>
        <w:rPr>
          <w:rFonts w:ascii="Calibri" w:cs="Calibri" w:eastAsia="Calibri" w:hAnsi="Calibri"/>
          <w:i/>
          <w:iCs/>
          <w:color w:val="5A4878"/>
          <w:sz w:val="18"/>
          <w:szCs w:val="18"/>
        </w:rPr>
        <w:t xml:space="preserve">To be completed by: Technical Lead. Purpose: minimum transparency on data sources and model choices.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Field</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Entry</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Filled in by</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Data source</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Your request, the project and mission information, the current questionnaire (variable names, types, options, and up to thirty rows relevant to the request), and, on import, the text of the uploaded document.</w:t>
            </w:r>
          </w:p>
          <w:p>
            <w:pPr>
              <w:spacing w:after="50" w:line="252"/>
            </w:pPr>
            <w:r>
              <w:rPr>
                <w:rFonts w:ascii="Calibri" w:cs="Calibri" w:eastAsia="Calibri" w:hAnsi="Calibri"/>
                <w:b/>
                <w:bCs/>
                <w:color w:val="1A0E25"/>
                <w:sz w:val="19"/>
                <w:szCs w:val="19"/>
              </w:rPr>
              <w:t xml:space="preserve">No respondent answers</w:t>
            </w:r>
            <w:r>
              <w:rPr>
                <w:rFonts w:ascii="Calibri" w:cs="Calibri" w:eastAsia="Calibri" w:hAnsi="Calibri"/>
                <w:color w:val="1A0E25"/>
                <w:sz w:val="19"/>
                <w:szCs w:val="19"/>
              </w:rPr>
              <w:t xml:space="preserve">: collected data does not go through the Builder.</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Personal data involved?</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i/>
                <w:iCs/>
                <w:color w:val="8A5A00"/>
                <w:sz w:val="19"/>
                <w:szCs w:val="19"/>
                <w:highlight w:val="yellow"/>
                <w:highlightCs w:val="yellow"/>
              </w:rPr>
              <w:t xml:space="preserve">[☐ Yes ☐ No]</w:t>
            </w:r>
          </w:p>
          <w:p>
            <w:pPr>
              <w:spacing w:after="50" w:line="252"/>
            </w:pPr>
            <w:r>
              <w:rPr>
                <w:rFonts w:ascii="Calibri" w:cs="Calibri" w:eastAsia="Calibri" w:hAnsi="Calibri"/>
                <w:color w:val="1A0E25"/>
                <w:sz w:val="19"/>
                <w:szCs w:val="19"/>
              </w:rPr>
              <w:t xml:space="preserve">Normally "No": a questionnaire holds no personal data. "Yes" if the imported document contains some (participant list, real examples): remove them before import, or reference your DPIA.</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for you to confirm</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Model adaptation</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No fine-tuning: models used as supplied by Mistral AI.</w:t>
            </w:r>
          </w:p>
          <w:p>
            <w:pPr>
              <w:spacing w:after="50" w:line="252"/>
            </w:pPr>
            <w:r>
              <w:rPr>
                <w:rFonts w:ascii="Calibri" w:cs="Calibri" w:eastAsia="Calibri" w:hAnsi="Calibri"/>
                <w:color w:val="1A0E25"/>
                <w:sz w:val="19"/>
                <w:szCs w:val="19"/>
              </w:rPr>
              <w:t xml:space="preserve">Instructions written per stage (framing, plan, design, enrichment, skip logic, calculations, translation). Deterministic lexicons read the vocabulary of documents (question types, option codes, required status): what is written there is transcribed without AI and without tokens.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Known limitations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The questions proposed reflect common sector practice, not your context: review them as you would a colleague's draft.</w:t>
            </w:r>
          </w:p>
          <w:p>
            <w:pPr>
              <w:spacing w:after="50" w:line="252"/>
            </w:pPr>
            <w:r>
              <w:rPr>
                <w:rFonts w:ascii="Calibri" w:cs="Calibri" w:eastAsia="Calibri" w:hAnsi="Calibri"/>
                <w:color w:val="1A0E25"/>
                <w:sz w:val="19"/>
                <w:szCs w:val="19"/>
              </w:rPr>
              <w:t xml:space="preserve">ODK only reports the first error it meets: the correction loop re-checks after every fix, within a cap on rounds.</w:t>
            </w:r>
          </w:p>
          <w:p>
            <w:pPr>
              <w:spacing w:after="50" w:line="252"/>
            </w:pPr>
            <w:r>
              <w:rPr>
                <w:rFonts w:ascii="Calibri" w:cs="Calibri" w:eastAsia="Calibri" w:hAnsi="Calibri"/>
                <w:color w:val="1A0E25"/>
                <w:sz w:val="19"/>
                <w:szCs w:val="19"/>
              </w:rPr>
              <w:t xml:space="preserve">A scanned or badly structured PDF reads less well than a Word file: read the import notes before going to the field.</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Sign-off</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Senior Responsible Owner</w:t>
            </w:r>
            <w:r>
              <w:rPr>
                <w:rFonts w:ascii="Calibri" w:cs="Calibri" w:eastAsia="Calibri" w:hAnsi="Calibri"/>
                <w:color w:val="1A0E25"/>
                <w:sz w:val="19"/>
                <w:szCs w:val="19"/>
              </w:rPr>
              <w:t xml:space="preserve">: </w:t>
            </w:r>
            <w:r>
              <w:rPr>
                <w:rFonts w:ascii="Calibri" w:cs="Calibri" w:eastAsia="Calibri" w:hAnsi="Calibri"/>
                <w:i/>
                <w:iCs/>
                <w:color w:val="8A5A00"/>
                <w:sz w:val="19"/>
                <w:szCs w:val="19"/>
                <w:highlight w:val="yellow"/>
                <w:highlightCs w:val="yellow"/>
              </w:rPr>
              <w:t xml:space="preserve">[name]</w:t>
            </w:r>
          </w:p>
          <w:p>
            <w:pPr>
              <w:spacing w:after="50" w:line="252"/>
            </w:pPr>
            <w:r>
              <w:rPr>
                <w:rFonts w:ascii="Calibri" w:cs="Calibri" w:eastAsia="Calibri" w:hAnsi="Calibri"/>
                <w:color w:val="1A0E25"/>
                <w:sz w:val="19"/>
                <w:szCs w:val="19"/>
              </w:rPr>
              <w:t xml:space="preserve">Role: </w:t>
            </w:r>
            <w:r>
              <w:rPr>
                <w:rFonts w:ascii="Calibri" w:cs="Calibri" w:eastAsia="Calibri" w:hAnsi="Calibri"/>
                <w:i/>
                <w:iCs/>
                <w:color w:val="8A5A00"/>
                <w:sz w:val="19"/>
                <w:szCs w:val="19"/>
                <w:highlight w:val="yellow"/>
                <w:highlightCs w:val="yellow"/>
              </w:rPr>
              <w:t xml:space="preserve">[role]</w:t>
            </w:r>
          </w:p>
          <w:p>
            <w:pPr>
              <w:spacing w:after="50" w:line="252"/>
            </w:pPr>
            <w:r>
              <w:rPr>
                <w:rFonts w:ascii="Calibri" w:cs="Calibri" w:eastAsia="Calibri" w:hAnsi="Calibri"/>
                <w:color w:val="1A0E25"/>
                <w:sz w:val="19"/>
                <w:szCs w:val="19"/>
              </w:rPr>
              <w:t xml:space="preserve">Date: </w:t>
            </w:r>
            <w:r>
              <w:rPr>
                <w:rFonts w:ascii="Calibri" w:cs="Calibri" w:eastAsia="Calibri" w:hAnsi="Calibri"/>
                <w:i/>
                <w:iCs/>
                <w:color w:val="8A5A00"/>
                <w:sz w:val="19"/>
                <w:szCs w:val="19"/>
                <w:highlight w:val="yellow"/>
                <w:highlightCs w:val="yellow"/>
              </w:rPr>
              <w:t xml:space="preserve">[DD/MM/YY]</w:t>
            </w:r>
          </w:p>
          <w:p>
            <w:pPr>
              <w:spacing w:after="50" w:line="252"/>
            </w:pPr>
            <w:r>
              <w:rPr>
                <w:rFonts w:ascii="Calibri" w:cs="Calibri" w:eastAsia="Calibri" w:hAnsi="Calibri"/>
                <w:color w:val="1A0E25"/>
                <w:sz w:val="19"/>
                <w:szCs w:val="19"/>
              </w:rPr>
              <w:t xml:space="preserve">Confirms data and model choices meet minimum requirements for a Tier 1 use case, including any accepted limitations.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Your organisation</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4. Deployment, monitoring and lifecycle</w:t>
      </w:r>
    </w:p>
    <w:p>
      <w:pPr>
        <w:spacing w:after="100" w:line="252"/>
      </w:pPr>
      <w:r>
        <w:rPr>
          <w:rFonts w:ascii="Calibri" w:cs="Calibri" w:eastAsia="Calibri" w:hAnsi="Calibri"/>
          <w:i/>
          <w:iCs/>
          <w:color w:val="5A4878"/>
          <w:sz w:val="18"/>
          <w:szCs w:val="18"/>
        </w:rPr>
        <w:t xml:space="preserve">To be completed by: Programme Lead with technical input. Purpose: operational readiness, light-touch monitoring and decommissioning.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Field</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Entry</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Filled in by</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Operational readiness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Skills and capacity in place: </w:t>
            </w:r>
            <w:r>
              <w:rPr>
                <w:rFonts w:ascii="Calibri" w:cs="Calibri" w:eastAsia="Calibri" w:hAnsi="Calibri"/>
                <w:i/>
                <w:iCs/>
                <w:color w:val="8A5A00"/>
                <w:sz w:val="19"/>
                <w:szCs w:val="19"/>
                <w:highlight w:val="yellow"/>
                <w:highlightCs w:val="yellow"/>
              </w:rPr>
              <w:t xml:space="preserve">[☐ Yes ☐ No]</w:t>
            </w:r>
          </w:p>
          <w:p>
            <w:pPr>
              <w:spacing w:after="50" w:line="252"/>
            </w:pPr>
            <w:r>
              <w:rPr>
                <w:rFonts w:ascii="Calibri" w:cs="Calibri" w:eastAsia="Calibri" w:hAnsi="Calibri"/>
                <w:color w:val="1A0E25"/>
                <w:sz w:val="19"/>
                <w:szCs w:val="19"/>
              </w:rPr>
              <w:t xml:space="preserve">Recommendation: the person who validates the questionnaire knows the population surveyed; a speaker reviews each language; a pilot test comes before collection.</w:t>
            </w:r>
          </w:p>
          <w:p>
            <w:pPr>
              <w:spacing w:after="50" w:line="252"/>
            </w:pPr>
            <w:r>
              <w:rPr>
                <w:rFonts w:ascii="Calibri" w:cs="Calibri" w:eastAsia="Calibri" w:hAnsi="Calibri"/>
                <w:color w:val="1A0E25"/>
                <w:sz w:val="19"/>
                <w:szCs w:val="19"/>
              </w:rPr>
              <w:t xml:space="preserve">Infrastructure readiness: </w:t>
            </w:r>
            <w:r>
              <w:rPr>
                <w:rFonts w:ascii="Calibri" w:cs="Calibri" w:eastAsia="Calibri" w:hAnsi="Calibri"/>
                <w:i/>
                <w:iCs/>
                <w:color w:val="8A5A00"/>
                <w:sz w:val="19"/>
                <w:szCs w:val="19"/>
                <w:highlight w:val="yellow"/>
                <w:highlightCs w:val="yellow"/>
              </w:rPr>
              <w:t xml:space="preserve">[☐ Yes ☐ No]</w:t>
            </w:r>
            <w:r>
              <w:rPr>
                <w:rFonts w:ascii="Calibri" w:cs="Calibri" w:eastAsia="Calibri" w:hAnsi="Calibri"/>
                <w:color w:val="1A0E25"/>
                <w:sz w:val="19"/>
                <w:szCs w:val="19"/>
              </w:rPr>
              <w:t xml:space="preserve"> (a recent browser and an internet connection during generation)</w:t>
            </w:r>
          </w:p>
          <w:p>
            <w:pPr>
              <w:spacing w:after="50" w:line="252"/>
            </w:pPr>
            <w:r>
              <w:rPr>
                <w:rFonts w:ascii="Calibri" w:cs="Calibri" w:eastAsia="Calibri" w:hAnsi="Calibri"/>
                <w:color w:val="1A0E25"/>
                <w:sz w:val="19"/>
                <w:szCs w:val="19"/>
              </w:rPr>
              <w:t xml:space="preserve">Budget readiness: </w:t>
            </w:r>
            <w:r>
              <w:rPr>
                <w:rFonts w:ascii="Calibri" w:cs="Calibri" w:eastAsia="Calibri" w:hAnsi="Calibri"/>
                <w:i/>
                <w:iCs/>
                <w:color w:val="8A5A00"/>
                <w:sz w:val="19"/>
                <w:szCs w:val="19"/>
                <w:highlight w:val="yellow"/>
                <w:highlightCs w:val="yellow"/>
              </w:rPr>
              <w:t xml:space="preserve">[☐ Yes ☐ No]</w:t>
            </w:r>
            <w:r>
              <w:rPr>
                <w:rFonts w:ascii="Calibri" w:cs="Calibri" w:eastAsia="Calibri" w:hAnsi="Calibri"/>
                <w:color w:val="1A0E25"/>
                <w:sz w:val="19"/>
                <w:szCs w:val="19"/>
              </w:rPr>
              <w:t xml:space="preserve"> (usage is counted in tokens according to the Opti' plan; see myoptibot.com/en/tokens/)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Your organisation</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Monitoring</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Who validates questionnaires, on what cycle: </w:t>
            </w:r>
            <w:r>
              <w:rPr>
                <w:rFonts w:ascii="Calibri" w:cs="Calibri" w:eastAsia="Calibri" w:hAnsi="Calibri"/>
                <w:i/>
                <w:iCs/>
                <w:color w:val="8A5A00"/>
                <w:sz w:val="19"/>
                <w:szCs w:val="19"/>
                <w:highlight w:val="yellow"/>
                <w:highlightCs w:val="yellow"/>
              </w:rPr>
              <w:t xml:space="preserve">[role, frequency]</w:t>
            </w:r>
          </w:p>
          <w:p>
            <w:pPr>
              <w:spacing w:after="50" w:line="252"/>
            </w:pPr>
            <w:r>
              <w:rPr>
                <w:rFonts w:ascii="Calibri" w:cs="Calibri" w:eastAsia="Calibri" w:hAnsi="Calibri"/>
                <w:color w:val="1A0E25"/>
                <w:sz w:val="19"/>
                <w:szCs w:val="19"/>
              </w:rPr>
              <w:t xml:space="preserve">Suggestion: every questionnaire reviewed, tested in the preview and piloted before collection; this card reviewed once a year.</w:t>
            </w:r>
          </w:p>
          <w:p>
            <w:pPr>
              <w:spacing w:after="50" w:line="252"/>
            </w:pPr>
            <w:r>
              <w:rPr>
                <w:rFonts w:ascii="Calibri" w:cs="Calibri" w:eastAsia="Calibri" w:hAnsi="Calibri"/>
                <w:b/>
                <w:bCs/>
                <w:color w:val="1A0E25"/>
                <w:sz w:val="19"/>
                <w:szCs w:val="19"/>
              </w:rPr>
              <w:t xml:space="preserve">Reassessment triggers</w:t>
            </w:r>
            <w:r>
              <w:rPr>
                <w:rFonts w:ascii="Calibri" w:cs="Calibri" w:eastAsia="Calibri" w:hAnsi="Calibri"/>
                <w:color w:val="1A0E25"/>
                <w:sz w:val="19"/>
                <w:szCs w:val="19"/>
              </w:rPr>
              <w:t xml:space="preserve">: an Opti' change affecting data or checks (announced in the app and on the method page); a change of model supplier; a survey on a protection topic; any incident, for example an unsuitable question found in the field.</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for you to confirm</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Decommissioning</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Stopping means no longer using the Builder: questionnaires exported to .xlsx remain usable without it. Decision: </w:t>
            </w:r>
            <w:r>
              <w:rPr>
                <w:rFonts w:ascii="Calibri" w:cs="Calibri" w:eastAsia="Calibri" w:hAnsi="Calibri"/>
                <w:i/>
                <w:iCs/>
                <w:color w:val="8A5A00"/>
                <w:sz w:val="19"/>
                <w:szCs w:val="19"/>
                <w:highlight w:val="yellow"/>
                <w:highlightCs w:val="yellow"/>
              </w:rPr>
              <w:t xml:space="preserve">[responsible role]</w:t>
            </w:r>
          </w:p>
          <w:p>
            <w:pPr>
              <w:spacing w:after="50" w:line="252"/>
            </w:pPr>
            <w:r>
              <w:rPr>
                <w:rFonts w:ascii="Calibri" w:cs="Calibri" w:eastAsia="Calibri" w:hAnsi="Calibri"/>
                <w:color w:val="1A0E25"/>
                <w:sz w:val="19"/>
                <w:szCs w:val="19"/>
              </w:rPr>
              <w:t xml:space="preserve">Documents produced stay in your files. Project data is deleted from Opti Gemba, and the account on request, under the privacy policy. Mistral AI deletes requests after 30 days.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for you to confirm</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Sign-off</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Named owner for monitoring and review</w:t>
            </w:r>
            <w:r>
              <w:rPr>
                <w:rFonts w:ascii="Calibri" w:cs="Calibri" w:eastAsia="Calibri" w:hAnsi="Calibri"/>
                <w:color w:val="1A0E25"/>
                <w:sz w:val="19"/>
                <w:szCs w:val="19"/>
              </w:rPr>
              <w:t xml:space="preserve">: </w:t>
            </w:r>
            <w:r>
              <w:rPr>
                <w:rFonts w:ascii="Calibri" w:cs="Calibri" w:eastAsia="Calibri" w:hAnsi="Calibri"/>
                <w:i/>
                <w:iCs/>
                <w:color w:val="8A5A00"/>
                <w:sz w:val="19"/>
                <w:szCs w:val="19"/>
                <w:highlight w:val="yellow"/>
                <w:highlightCs w:val="yellow"/>
              </w:rPr>
              <w:t xml:space="preserve">[name]</w:t>
            </w:r>
          </w:p>
          <w:p>
            <w:pPr>
              <w:spacing w:after="50" w:line="252"/>
            </w:pPr>
            <w:r>
              <w:rPr>
                <w:rFonts w:ascii="Calibri" w:cs="Calibri" w:eastAsia="Calibri" w:hAnsi="Calibri"/>
                <w:color w:val="1A0E25"/>
                <w:sz w:val="19"/>
                <w:szCs w:val="19"/>
              </w:rPr>
              <w:t xml:space="preserve">Role: </w:t>
            </w:r>
            <w:r>
              <w:rPr>
                <w:rFonts w:ascii="Calibri" w:cs="Calibri" w:eastAsia="Calibri" w:hAnsi="Calibri"/>
                <w:i/>
                <w:iCs/>
                <w:color w:val="8A5A00"/>
                <w:sz w:val="19"/>
                <w:szCs w:val="19"/>
                <w:highlight w:val="yellow"/>
                <w:highlightCs w:val="yellow"/>
              </w:rPr>
              <w:t xml:space="preserve">[role]</w:t>
            </w:r>
          </w:p>
          <w:p>
            <w:pPr>
              <w:spacing w:after="50" w:line="252"/>
            </w:pPr>
            <w:r>
              <w:rPr>
                <w:rFonts w:ascii="Calibri" w:cs="Calibri" w:eastAsia="Calibri" w:hAnsi="Calibri"/>
                <w:color w:val="1A0E25"/>
                <w:sz w:val="19"/>
                <w:szCs w:val="19"/>
              </w:rPr>
              <w:t xml:space="preserve">Date: </w:t>
            </w:r>
            <w:r>
              <w:rPr>
                <w:rFonts w:ascii="Calibri" w:cs="Calibri" w:eastAsia="Calibri" w:hAnsi="Calibri"/>
                <w:i/>
                <w:iCs/>
                <w:color w:val="8A5A00"/>
                <w:sz w:val="19"/>
                <w:szCs w:val="19"/>
                <w:highlight w:val="yellow"/>
                <w:highlightCs w:val="yellow"/>
              </w:rPr>
              <w:t xml:space="preserve">[DD/MM/YY]</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Your organisation</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5. Community in the loop and governance</w:t>
      </w:r>
    </w:p>
    <w:p>
      <w:pPr>
        <w:spacing w:after="100" w:line="252"/>
      </w:pPr>
      <w:r>
        <w:rPr>
          <w:rFonts w:ascii="Calibri" w:cs="Calibri" w:eastAsia="Calibri" w:hAnsi="Calibri"/>
          <w:i/>
          <w:iCs/>
          <w:color w:val="5A4878"/>
          <w:sz w:val="18"/>
          <w:szCs w:val="18"/>
        </w:rPr>
        <w:t xml:space="preserve">To be completed by: Programme Lead with legal or ethical review. Purpose: accountability and feedback routes.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Field</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Entry</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Filled in by</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Community-facing check</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Does this system interact with crisis-affected communities, or shape decisions affecting their access to assistance, protection or information?  ☐ Y  ☒ N</w:t>
            </w:r>
          </w:p>
          <w:p>
            <w:pPr>
              <w:spacing w:after="50" w:line="252"/>
            </w:pPr>
            <w:r>
              <w:rPr>
                <w:rFonts w:ascii="Calibri" w:cs="Calibri" w:eastAsia="Calibri" w:hAnsi="Calibri"/>
                <w:color w:val="1A0E25"/>
                <w:sz w:val="19"/>
                <w:szCs w:val="19"/>
              </w:rPr>
              <w:t xml:space="preserve">The Builder, no; the questionnaire it produces, yes, through the enumerators. Hence the review, the consent and the pilot test.</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for you to confirm</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Accountable lead</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Name: </w:t>
            </w:r>
            <w:r>
              <w:rPr>
                <w:rFonts w:ascii="Calibri" w:cs="Calibri" w:eastAsia="Calibri" w:hAnsi="Calibri"/>
                <w:i/>
                <w:iCs/>
                <w:color w:val="8A5A00"/>
                <w:sz w:val="19"/>
                <w:szCs w:val="19"/>
                <w:highlight w:val="yellow"/>
                <w:highlightCs w:val="yellow"/>
              </w:rPr>
              <w:t xml:space="preserve">[name]</w:t>
            </w:r>
          </w:p>
          <w:p>
            <w:pPr>
              <w:spacing w:after="50" w:line="252"/>
            </w:pPr>
            <w:r>
              <w:rPr>
                <w:rFonts w:ascii="Calibri" w:cs="Calibri" w:eastAsia="Calibri" w:hAnsi="Calibri"/>
                <w:color w:val="1A0E25"/>
                <w:sz w:val="19"/>
                <w:szCs w:val="19"/>
              </w:rPr>
              <w:t xml:space="preserve">Role: </w:t>
            </w:r>
            <w:r>
              <w:rPr>
                <w:rFonts w:ascii="Calibri" w:cs="Calibri" w:eastAsia="Calibri" w:hAnsi="Calibri"/>
                <w:i/>
                <w:iCs/>
                <w:color w:val="8A5A00"/>
                <w:sz w:val="19"/>
                <w:szCs w:val="19"/>
                <w:highlight w:val="yellow"/>
                <w:highlightCs w:val="yellow"/>
              </w:rPr>
              <w:t xml:space="preserve">[role]</w:t>
            </w:r>
          </w:p>
          <w:p>
            <w:pPr>
              <w:spacing w:after="50" w:line="252"/>
            </w:pPr>
            <w:r>
              <w:rPr>
                <w:rFonts w:ascii="Calibri" w:cs="Calibri" w:eastAsia="Calibri" w:hAnsi="Calibri"/>
                <w:color w:val="1A0E25"/>
                <w:sz w:val="19"/>
                <w:szCs w:val="19"/>
              </w:rPr>
              <w:t xml:space="preserve">Contact: </w:t>
            </w:r>
            <w:r>
              <w:rPr>
                <w:rFonts w:ascii="Calibri" w:cs="Calibri" w:eastAsia="Calibri" w:hAnsi="Calibri"/>
                <w:i/>
                <w:iCs/>
                <w:color w:val="8A5A00"/>
                <w:sz w:val="19"/>
                <w:szCs w:val="19"/>
                <w:highlight w:val="yellow"/>
                <w:highlightCs w:val="yellow"/>
              </w:rPr>
              <w:t xml:space="preserve">[e-mail]</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Your organisation</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Feedback and redress route</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How the team or enumerators report a problematic question: </w:t>
            </w:r>
            <w:r>
              <w:rPr>
                <w:rFonts w:ascii="Calibri" w:cs="Calibri" w:eastAsia="Calibri" w:hAnsi="Calibri"/>
                <w:i/>
                <w:iCs/>
                <w:color w:val="8A5A00"/>
                <w:sz w:val="19"/>
                <w:szCs w:val="19"/>
                <w:highlight w:val="yellow"/>
                <w:highlightCs w:val="yellow"/>
              </w:rPr>
              <w:t xml:space="preserve">[internal channel]</w:t>
            </w:r>
            <w:r>
              <w:rPr>
                <w:rFonts w:ascii="Calibri" w:cs="Calibri" w:eastAsia="Calibri" w:hAnsi="Calibri"/>
                <w:color w:val="1A0E25"/>
                <w:sz w:val="19"/>
                <w:szCs w:val="19"/>
              </w:rPr>
              <w:t xml:space="preserve">; who acts on it: </w:t>
            </w:r>
            <w:r>
              <w:rPr>
                <w:rFonts w:ascii="Calibri" w:cs="Calibri" w:eastAsia="Calibri" w:hAnsi="Calibri"/>
                <w:i/>
                <w:iCs/>
                <w:color w:val="8A5A00"/>
                <w:sz w:val="19"/>
                <w:szCs w:val="19"/>
                <w:highlight w:val="yellow"/>
                <w:highlightCs w:val="yellow"/>
              </w:rPr>
              <w:t xml:space="preserve">[role]</w:t>
            </w:r>
            <w:r>
              <w:rPr>
                <w:rFonts w:ascii="Calibri" w:cs="Calibri" w:eastAsia="Calibri" w:hAnsi="Calibri"/>
                <w:color w:val="1A0E25"/>
                <w:sz w:val="19"/>
                <w:szCs w:val="19"/>
              </w:rPr>
              <w:t xml:space="preserve">.</w:t>
            </w:r>
          </w:p>
          <w:p>
            <w:pPr>
              <w:spacing w:after="50" w:line="252"/>
            </w:pPr>
            <w:r>
              <w:rPr>
                <w:rFonts w:ascii="Calibri" w:cs="Calibri" w:eastAsia="Calibri" w:hAnsi="Calibri"/>
                <w:b/>
                <w:bCs/>
                <w:color w:val="1A0E25"/>
                <w:sz w:val="19"/>
                <w:szCs w:val="19"/>
              </w:rPr>
              <w:t xml:space="preserve">On the publisher's side</w:t>
            </w:r>
            <w:r>
              <w:rPr>
                <w:rFonts w:ascii="Calibri" w:cs="Calibri" w:eastAsia="Calibri" w:hAnsi="Calibri"/>
                <w:color w:val="1A0E25"/>
                <w:sz w:val="19"/>
                <w:szCs w:val="19"/>
              </w:rPr>
              <w:t xml:space="preserve">: a tool error is reported to Thomas LEQUEUX Consulting, lequeux-thomas.com/contact-us/.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for you to confirm</w:t>
            </w:r>
          </w:p>
        </w:tc>
      </w:tr>
    </w:tbl>
    <w:p>
      <w:pPr>
        <w:pStyle w:val="Heading1"/>
        <w:keepNext/>
        <w:pBdr>
          <w:bottom w:val="single" w:color="3D1576" w:sz="8" w:space="4"/>
        </w:pBdr>
        <w:spacing w:after="120" w:before="320"/>
      </w:pPr>
      <w:r>
        <w:rPr>
          <w:rFonts w:ascii="Calibri" w:cs="Calibri" w:eastAsia="Calibri" w:hAnsi="Calibri"/>
          <w:b/>
          <w:bCs/>
          <w:color w:val="3D1576"/>
          <w:sz w:val="28"/>
          <w:szCs w:val="28"/>
        </w:rPr>
        <w:t xml:space="preserve">6. References and versioning</w:t>
      </w:r>
    </w:p>
    <w:p>
      <w:pPr>
        <w:spacing w:after="100" w:line="252"/>
      </w:pPr>
      <w:r>
        <w:rPr>
          <w:rFonts w:ascii="Calibri" w:cs="Calibri" w:eastAsia="Calibri" w:hAnsi="Calibri"/>
          <w:i/>
          <w:iCs/>
          <w:color w:val="5A4878"/>
          <w:sz w:val="18"/>
          <w:szCs w:val="18"/>
        </w:rPr>
        <w:t xml:space="preserve">To be completed by: Technical Lead with Programme and oversight input. Purpose: audit trail, version management and continuity over time.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50"/>
        <w:gridCol w:w="5838"/>
        <w:gridCol w:w="1650"/>
      </w:tblGrid>
      <w:tr>
        <w:trPr>
          <w:tblHeader/>
        </w:trPr>
        <w:tc>
          <w:tcPr>
            <w:tcW w:type="dxa" w:w="21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Field</w:t>
            </w:r>
          </w:p>
        </w:tc>
        <w:tc>
          <w:tcPr>
            <w:tcW w:type="dxa" w:w="58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Entry</w:t>
            </w:r>
          </w:p>
        </w:tc>
        <w:tc>
          <w:tcPr>
            <w:tcW w:type="dxa" w:w="165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Filled in by</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Linked documents</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ind w:left="260" w:hanging="200"/>
            </w:pPr>
            <w:r>
              <w:rPr>
                <w:rFonts w:ascii="Calibri" w:cs="Calibri" w:eastAsia="Calibri" w:hAnsi="Calibri"/>
                <w:color w:val="1A0E25"/>
                <w:sz w:val="19"/>
                <w:szCs w:val="19"/>
              </w:rPr>
              <w:t xml:space="preserve">• XLSForm Builder method, checks and limitations: myoptibot.com/en/xlsform-methodology/</w:t>
            </w:r>
          </w:p>
          <w:p>
            <w:pPr>
              <w:spacing w:after="50" w:line="252"/>
              <w:ind w:left="260" w:hanging="200"/>
            </w:pPr>
            <w:r>
              <w:rPr>
                <w:rFonts w:ascii="Calibri" w:cs="Calibri" w:eastAsia="Calibri" w:hAnsi="Calibri"/>
                <w:color w:val="1A0E25"/>
                <w:sz w:val="19"/>
                <w:szCs w:val="19"/>
              </w:rPr>
              <w:t xml:space="preserve">• Opti' privacy policy: lequeux-thomas.com/addin/site/legal/en/</w:t>
            </w:r>
          </w:p>
          <w:p>
            <w:pPr>
              <w:spacing w:after="50" w:line="252"/>
              <w:ind w:left="260" w:hanging="200"/>
            </w:pPr>
            <w:r>
              <w:rPr>
                <w:rFonts w:ascii="Calibri" w:cs="Calibri" w:eastAsia="Calibri" w:hAnsi="Calibri"/>
                <w:color w:val="1A0E25"/>
                <w:sz w:val="19"/>
                <w:szCs w:val="19"/>
              </w:rPr>
              <w:t xml:space="preserve">• Ethical AI and data protection: myoptibot.com/en/ethical-ai-humanitarian/</w:t>
            </w:r>
          </w:p>
          <w:p>
            <w:pPr>
              <w:spacing w:after="50" w:line="252"/>
              <w:ind w:left="260" w:hanging="200"/>
            </w:pPr>
            <w:r>
              <w:rPr>
                <w:rFonts w:ascii="Calibri" w:cs="Calibri" w:eastAsia="Calibri" w:hAnsi="Calibri"/>
                <w:color w:val="1A0E25"/>
                <w:sz w:val="19"/>
                <w:szCs w:val="19"/>
              </w:rPr>
              <w:t xml:space="preserve">• Mistral AI data processing addendum (DPA): legal.mistral.ai</w:t>
            </w:r>
          </w:p>
          <w:p>
            <w:pPr>
              <w:spacing w:after="50" w:line="252"/>
              <w:ind w:left="260" w:hanging="200"/>
            </w:pPr>
            <w:r>
              <w:rPr>
                <w:rFonts w:ascii="Calibri" w:cs="Calibri" w:eastAsia="Calibri" w:hAnsi="Calibri"/>
                <w:color w:val="1A0E25"/>
                <w:sz w:val="19"/>
                <w:szCs w:val="19"/>
              </w:rPr>
              <w:t xml:space="preserve">• SAFE AI Tools &amp; Guidance v1.1, CDAC Network: cdacnetwork.org/safe-ai</w:t>
            </w:r>
          </w:p>
          <w:p>
            <w:pPr>
              <w:spacing w:after="50" w:line="252"/>
              <w:ind w:left="260" w:hanging="200"/>
            </w:pPr>
            <w:r>
              <w:rPr>
                <w:rFonts w:ascii="Calibri" w:cs="Calibri" w:eastAsia="Calibri" w:hAnsi="Calibri"/>
                <w:color w:val="1A0E25"/>
                <w:sz w:val="19"/>
                <w:szCs w:val="19"/>
              </w:rPr>
              <w:t xml:space="preserve">• Your SAFE AI Impact Assessment: </w:t>
            </w:r>
            <w:r>
              <w:rPr>
                <w:rFonts w:ascii="Calibri" w:cs="Calibri" w:eastAsia="Calibri" w:hAnsi="Calibri"/>
                <w:i/>
                <w:iCs/>
                <w:color w:val="8A5A00"/>
                <w:sz w:val="19"/>
                <w:szCs w:val="19"/>
                <w:highlight w:val="yellow"/>
                <w:highlightCs w:val="yellow"/>
              </w:rPr>
              <w:t xml:space="preserve">[reference]</w:t>
            </w:r>
          </w:p>
          <w:p>
            <w:pPr>
              <w:spacing w:after="50" w:line="252"/>
              <w:ind w:left="260" w:hanging="200"/>
            </w:pPr>
            <w:r>
              <w:rPr>
                <w:rFonts w:ascii="Calibri" w:cs="Calibri" w:eastAsia="Calibri" w:hAnsi="Calibri"/>
                <w:color w:val="1A0E25"/>
                <w:sz w:val="19"/>
                <w:szCs w:val="19"/>
              </w:rPr>
              <w:t xml:space="preserve">• Your data protection impact assessment (DPIA), if any: </w:t>
            </w:r>
            <w:r>
              <w:rPr>
                <w:rFonts w:ascii="Calibri" w:cs="Calibri" w:eastAsia="Calibri" w:hAnsi="Calibri"/>
                <w:i/>
                <w:iCs/>
                <w:color w:val="8A5A00"/>
                <w:sz w:val="19"/>
                <w:szCs w:val="19"/>
                <w:highlight w:val="yellow"/>
                <w:highlightCs w:val="yellow"/>
              </w:rPr>
              <w:t xml:space="preserve">[reference]</w:t>
            </w:r>
          </w:p>
          <w:p>
            <w:pPr>
              <w:spacing w:after="50" w:line="252"/>
              <w:ind w:left="260" w:hanging="200"/>
            </w:pPr>
            <w:r>
              <w:rPr>
                <w:rFonts w:ascii="Calibri" w:cs="Calibri" w:eastAsia="Calibri" w:hAnsi="Calibri"/>
                <w:color w:val="1A0E25"/>
                <w:sz w:val="19"/>
                <w:szCs w:val="19"/>
              </w:rPr>
              <w:t xml:space="preserve">• Your applicable policies (data protection, use of AI): </w:t>
            </w:r>
            <w:r>
              <w:rPr>
                <w:rFonts w:ascii="Calibri" w:cs="Calibri" w:eastAsia="Calibri" w:hAnsi="Calibri"/>
                <w:i/>
                <w:iCs/>
                <w:color w:val="8A5A00"/>
                <w:sz w:val="19"/>
                <w:szCs w:val="19"/>
                <w:highlight w:val="yellow"/>
                <w:highlightCs w:val="yellow"/>
              </w:rPr>
              <w:t xml:space="preserve">[references]</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Opti', for you to confirm</w:t>
            </w:r>
          </w:p>
        </w:tc>
      </w:tr>
      <w:tr>
        <w:trPr>
          <w:cantSplit w:val="false"/>
        </w:trPr>
        <w:tc>
          <w:tcPr>
            <w:tcW w:type="dxa" w:w="2150"/>
            <w:tcBorders>
              <w:top w:val="single" w:color="D0C8E0" w:sz="4"/>
              <w:left w:val="single" w:color="D0C8E0" w:sz="4"/>
              <w:bottom w:val="single" w:color="D0C8E0" w:sz="4"/>
              <w:right w:val="single" w:color="D0C8E0" w:sz="4"/>
            </w:tcBorders>
            <w:shd w:fill="FAF7FD" w:color="auto" w:val="clear"/>
            <w:tcMar>
              <w:top w:type="dxa" w:w="70"/>
              <w:left w:type="dxa" w:w="110"/>
              <w:bottom w:type="dxa" w:w="70"/>
              <w:right w:type="dxa" w:w="110"/>
            </w:tcMar>
          </w:tcPr>
          <w:p>
            <w:pPr>
              <w:spacing w:after="50" w:line="252"/>
            </w:pPr>
            <w:r>
              <w:rPr>
                <w:rFonts w:ascii="Calibri" w:cs="Calibri" w:eastAsia="Calibri" w:hAnsi="Calibri"/>
                <w:b/>
                <w:bCs/>
                <w:color w:val="1A0E25"/>
                <w:sz w:val="19"/>
                <w:szCs w:val="19"/>
              </w:rPr>
              <w:t xml:space="preserve">Sign-off</w:t>
            </w:r>
          </w:p>
        </w:tc>
        <w:tc>
          <w:tcPr>
            <w:tcW w:type="dxa" w:w="58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This card is the minimum governance record for this AI use and should be updated if the use changes. The Senior Responsible Owner confirms the record is complete and current.</w:t>
            </w:r>
          </w:p>
          <w:p>
            <w:pPr>
              <w:spacing w:after="50" w:line="252"/>
            </w:pPr>
            <w:r>
              <w:rPr>
                <w:rFonts w:ascii="Calibri" w:cs="Calibri" w:eastAsia="Calibri" w:hAnsi="Calibri"/>
                <w:b/>
                <w:bCs/>
                <w:color w:val="1A0E25"/>
                <w:sz w:val="19"/>
                <w:szCs w:val="19"/>
              </w:rPr>
              <w:t xml:space="preserve">Senior Responsible Owner</w:t>
            </w:r>
            <w:r>
              <w:rPr>
                <w:rFonts w:ascii="Calibri" w:cs="Calibri" w:eastAsia="Calibri" w:hAnsi="Calibri"/>
                <w:color w:val="1A0E25"/>
                <w:sz w:val="19"/>
                <w:szCs w:val="19"/>
              </w:rPr>
              <w:t xml:space="preserve">: </w:t>
            </w:r>
            <w:r>
              <w:rPr>
                <w:rFonts w:ascii="Calibri" w:cs="Calibri" w:eastAsia="Calibri" w:hAnsi="Calibri"/>
                <w:i/>
                <w:iCs/>
                <w:color w:val="8A5A00"/>
                <w:sz w:val="19"/>
                <w:szCs w:val="19"/>
                <w:highlight w:val="yellow"/>
                <w:highlightCs w:val="yellow"/>
              </w:rPr>
              <w:t xml:space="preserve">[name]</w:t>
            </w:r>
          </w:p>
          <w:p>
            <w:pPr>
              <w:spacing w:after="50" w:line="252"/>
            </w:pPr>
            <w:r>
              <w:rPr>
                <w:rFonts w:ascii="Calibri" w:cs="Calibri" w:eastAsia="Calibri" w:hAnsi="Calibri"/>
                <w:color w:val="1A0E25"/>
                <w:sz w:val="19"/>
                <w:szCs w:val="19"/>
              </w:rPr>
              <w:t xml:space="preserve">Role: </w:t>
            </w:r>
            <w:r>
              <w:rPr>
                <w:rFonts w:ascii="Calibri" w:cs="Calibri" w:eastAsia="Calibri" w:hAnsi="Calibri"/>
                <w:i/>
                <w:iCs/>
                <w:color w:val="8A5A00"/>
                <w:sz w:val="19"/>
                <w:szCs w:val="19"/>
                <w:highlight w:val="yellow"/>
                <w:highlightCs w:val="yellow"/>
              </w:rPr>
              <w:t xml:space="preserve">[role]</w:t>
            </w:r>
          </w:p>
          <w:p>
            <w:pPr>
              <w:spacing w:after="50" w:line="252"/>
            </w:pPr>
            <w:r>
              <w:rPr>
                <w:rFonts w:ascii="Calibri" w:cs="Calibri" w:eastAsia="Calibri" w:hAnsi="Calibri"/>
                <w:color w:val="1A0E25"/>
                <w:sz w:val="19"/>
                <w:szCs w:val="19"/>
              </w:rPr>
              <w:t xml:space="preserve">Date: </w:t>
            </w:r>
            <w:r>
              <w:rPr>
                <w:rFonts w:ascii="Calibri" w:cs="Calibri" w:eastAsia="Calibri" w:hAnsi="Calibri"/>
                <w:i/>
                <w:iCs/>
                <w:color w:val="8A5A00"/>
                <w:sz w:val="19"/>
                <w:szCs w:val="19"/>
                <w:highlight w:val="yellow"/>
                <w:highlightCs w:val="yellow"/>
              </w:rPr>
              <w:t xml:space="preserve">[DD/MM/YY]</w:t>
            </w:r>
          </w:p>
        </w:tc>
        <w:tc>
          <w:tcPr>
            <w:tcW w:type="dxa" w:w="165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5A4878"/>
                <w:sz w:val="17"/>
                <w:szCs w:val="17"/>
              </w:rPr>
              <w:t xml:space="preserve">Your organisation</w:t>
            </w:r>
          </w:p>
        </w:tc>
      </w:tr>
    </w:tbl>
    <w:p>
      <w:pPr>
        <w:spacing w:after="160"/>
      </w:pPr>
    </w:p>
    <w:p>
      <w:pPr>
        <w:spacing w:after="60" w:line="252"/>
      </w:pPr>
      <w:r>
        <w:rPr>
          <w:rFonts w:ascii="Calibri" w:cs="Calibri" w:eastAsia="Calibri" w:hAnsi="Calibri"/>
          <w:b/>
          <w:bCs/>
          <w:color w:val="3D1576"/>
          <w:sz w:val="21"/>
          <w:szCs w:val="21"/>
        </w:rPr>
        <w:t xml:space="preserve">Version control table</w:t>
      </w:r>
    </w:p>
    <w:p>
      <w:pPr>
        <w:spacing w:after="100" w:line="252"/>
      </w:pPr>
      <w:r>
        <w:rPr>
          <w:rFonts w:ascii="Calibri" w:cs="Calibri" w:eastAsia="Calibri" w:hAnsi="Calibri"/>
          <w:i/>
          <w:iCs/>
          <w:color w:val="5A4878"/>
          <w:sz w:val="18"/>
          <w:szCs w:val="18"/>
        </w:rPr>
        <w:t xml:space="preserve">Update on each material change: model or tool update, supplier change, scope change, identified incident, or scheduled review.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1700"/>
        <w:gridCol w:w="3300"/>
        <w:gridCol w:w="3538"/>
      </w:tblGrid>
      <w:tr>
        <w:trPr>
          <w:tblHeader/>
        </w:trPr>
        <w:tc>
          <w:tcPr>
            <w:tcW w:type="dxa" w:w="11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Version</w:t>
            </w:r>
          </w:p>
        </w:tc>
        <w:tc>
          <w:tcPr>
            <w:tcW w:type="dxa" w:w="17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Date (DD/MM/YY)</w:t>
            </w:r>
          </w:p>
        </w:tc>
        <w:tc>
          <w:tcPr>
            <w:tcW w:type="dxa" w:w="3300"/>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Approver (name and contact)</w:t>
            </w:r>
          </w:p>
        </w:tc>
        <w:tc>
          <w:tcPr>
            <w:tcW w:type="dxa" w:w="3538"/>
            <w:tcBorders>
              <w:top w:val="single" w:color="D0C8E0" w:sz="4"/>
              <w:left w:val="single" w:color="D0C8E0" w:sz="4"/>
              <w:bottom w:val="single" w:color="D0C8E0" w:sz="4"/>
              <w:right w:val="single" w:color="D0C8E0" w:sz="4"/>
            </w:tcBorders>
            <w:shd w:fill="3D1576" w:color="auto" w:val="clear"/>
            <w:tcMar>
              <w:top w:type="dxa" w:w="70"/>
              <w:left w:type="dxa" w:w="110"/>
              <w:bottom w:type="dxa" w:w="70"/>
              <w:right w:type="dxa" w:w="110"/>
            </w:tcMar>
          </w:tcPr>
          <w:p>
            <w:pPr>
              <w:spacing w:after="50" w:line="252"/>
            </w:pPr>
            <w:r>
              <w:rPr>
                <w:rFonts w:ascii="Calibri" w:cs="Calibri" w:eastAsia="Calibri" w:hAnsi="Calibri"/>
                <w:b/>
                <w:bCs/>
                <w:color w:val="FFFFFF"/>
                <w:sz w:val="18"/>
                <w:szCs w:val="18"/>
              </w:rPr>
              <w:t xml:space="preserve">Reason</w:t>
            </w:r>
          </w:p>
        </w:tc>
      </w:tr>
      <w:tr>
        <w:tc>
          <w:tcPr>
            <w:tcW w:type="dxa" w:w="11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0.1</w:t>
            </w:r>
          </w:p>
        </w:tc>
        <w:tc>
          <w:tcPr>
            <w:tcW w:type="dxa" w:w="17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26/09/26</w:t>
            </w:r>
          </w:p>
        </w:tc>
        <w:tc>
          <w:tcPr>
            <w:tcW w:type="dxa" w:w="33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Opti' (Thomas LEQUEUX Consulting)</w:t>
            </w:r>
          </w:p>
        </w:tc>
        <w:tc>
          <w:tcPr>
            <w:tcW w:type="dxa" w:w="35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r>
              <w:rPr>
                <w:rFonts w:ascii="Calibri" w:cs="Calibri" w:eastAsia="Calibri" w:hAnsi="Calibri"/>
                <w:color w:val="1A0E25"/>
                <w:sz w:val="19"/>
                <w:szCs w:val="19"/>
              </w:rPr>
              <w:t xml:space="preserve">Pre-filled from Opti's public documentation</w:t>
            </w:r>
          </w:p>
        </w:tc>
      </w:tr>
      <w:tr>
        <w:tc>
          <w:tcPr>
            <w:tcW w:type="dxa" w:w="11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17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3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5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r>
      <w:tr>
        <w:tc>
          <w:tcPr>
            <w:tcW w:type="dxa" w:w="11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17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3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5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r>
      <w:tr>
        <w:tc>
          <w:tcPr>
            <w:tcW w:type="dxa" w:w="11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17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300"/>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c>
          <w:tcPr>
            <w:tcW w:type="dxa" w:w="3538"/>
            <w:tcBorders>
              <w:top w:val="single" w:color="D0C8E0" w:sz="4"/>
              <w:left w:val="single" w:color="D0C8E0" w:sz="4"/>
              <w:bottom w:val="single" w:color="D0C8E0" w:sz="4"/>
              <w:right w:val="single" w:color="D0C8E0" w:sz="4"/>
            </w:tcBorders>
            <w:tcMar>
              <w:top w:type="dxa" w:w="70"/>
              <w:left w:type="dxa" w:w="110"/>
              <w:bottom w:type="dxa" w:w="70"/>
              <w:right w:type="dxa" w:w="110"/>
            </w:tcMar>
          </w:tcPr>
          <w:p>
            <w:pPr>
              <w:spacing w:after="50" w:line="252"/>
            </w:pP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3D1576" w:sz="24"/>
              <w:bottom w:val="none" w:color="FFFFFF" w:sz="0"/>
              <w:right w:val="none" w:color="FFFFFF" w:sz="0"/>
            </w:tcBorders>
            <w:shd w:fill="F4EAFA" w:color="auto" w:val="clear"/>
            <w:tcMar>
              <w:top w:type="dxa" w:w="140"/>
              <w:left w:type="dxa" w:w="220"/>
              <w:bottom w:type="dxa" w:w="140"/>
              <w:right w:type="dxa" w:w="220"/>
            </w:tcMar>
          </w:tcPr>
          <w:p>
            <w:pPr>
              <w:spacing w:after="80"/>
            </w:pPr>
            <w:r>
              <w:rPr>
                <w:rFonts w:ascii="Calibri" w:cs="Calibri" w:eastAsia="Calibri" w:hAnsi="Calibri"/>
                <w:b/>
                <w:bCs/>
                <w:color w:val="3D1576"/>
                <w:sz w:val="21"/>
                <w:szCs w:val="21"/>
              </w:rPr>
              <w:t xml:space="preserve">Remember</w:t>
            </w:r>
          </w:p>
          <w:p>
            <w:pPr>
              <w:spacing w:after="60" w:line="252"/>
            </w:pPr>
            <w:r>
              <w:rPr>
                <w:rFonts w:ascii="Calibri" w:cs="Calibri" w:eastAsia="Calibri" w:hAnsi="Calibri"/>
                <w:color w:val="1A0E25"/>
                <w:sz w:val="20"/>
                <w:szCs w:val="20"/>
              </w:rPr>
              <w:t xml:space="preserve">From the framework: "If it's not captured in the Transparency Card, it is not considered governed by SAFE AI."</w:t>
            </w:r>
          </w:p>
        </w:tc>
      </w:tr>
    </w:tbl>
    <w:sectPr>
      <w:headerReference w:type="default" r:id="rId7"/>
      <w:footerReference w:type="default" r:id="rId8"/>
      <w:footerReference w:type="first" r:id="rId9"/>
      <w:pgSz w:w="11906" w:h="16838" w:orient="portrait"/>
      <w:pgMar w:top="1134" w:right="1134" w:bottom="1134" w:left="1134"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Calibri" w:cs="Calibri" w:eastAsia="Calibri" w:hAnsi="Calibri"/>
        <w:color w:val="5A4878"/>
        <w:sz w:val="15"/>
        <w:szCs w:val="15"/>
      </w:rPr>
      <w:t xml:space="preserve">Card pre-filled by Opti' · myoptibot.com · to be completed and adapted by your organisation</w:t>
    </w:r>
    <w:r>
      <w:rPr>
        <w:rFonts w:ascii="Calibri" w:cs="Calibri" w:eastAsia="Calibri" w:hAnsi="Calibri"/>
        <w:color w:val="5A4878"/>
        <w:sz w:val="15"/>
        <w:szCs w:val="15"/>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A4878"/>
        <w:sz w:val="15"/>
        <w:szCs w:val="15"/>
      </w:rPr>
      <w:t xml:space="preserve">Card pre-filled by Opti' · myoptibot.com · to be completed and adapted by your organisation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A4878"/>
        <w:sz w:val="15"/>
        <w:szCs w:val="15"/>
      </w:rPr>
      <w:t xml:space="preserve">SAFE AI Transparency Card · Lean version · Designing an XLSForm questionnaire with Opti'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3D1576"/>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8a0fbb5acc78ddac30861d92e4e15c8dfdb3467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AI Transparency Card : Designing an XLSForm questionnaire with Opti'</dc:title>
  <dc:creator>Opti' · Thomas LEQUEUX Consulting</dc:creator>
  <cp:lastModifiedBy>Un-named</cp:lastModifiedBy>
  <cp:revision>1</cp:revision>
  <dcterms:created xsi:type="dcterms:W3CDTF">2026-09-26T10:12:17.547Z</dcterms:created>
  <dcterms:modified xsi:type="dcterms:W3CDTF">2026-09-26T10:12:17.547Z</dcterms:modified>
</cp:coreProperties>
</file>

<file path=docProps/custom.xml><?xml version="1.0" encoding="utf-8"?>
<Properties xmlns="http://schemas.openxmlformats.org/officeDocument/2006/custom-properties" xmlns:vt="http://schemas.openxmlformats.org/officeDocument/2006/docPropsVTypes"/>
</file>